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426C5" w:rsidRDefault="007C4925">
      <w:pPr>
        <w:pStyle w:val="2"/>
        <w:widowControl/>
        <w:shd w:val="clear" w:color="auto" w:fill="FFFFFF"/>
        <w:spacing w:beforeAutospacing="0" w:afterAutospacing="0" w:line="360" w:lineRule="atLeast"/>
        <w:rPr>
          <w:rFonts w:ascii="Tahoma" w:eastAsia="Tahoma" w:hAnsi="Tahoma" w:cs="Tahoma" w:hint="default"/>
          <w:color w:val="FF6600"/>
          <w:sz w:val="33"/>
          <w:szCs w:val="33"/>
          <w:shd w:val="clear" w:color="auto" w:fill="FFFFFF"/>
        </w:rPr>
      </w:pPr>
      <w:r>
        <w:rPr>
          <w:rFonts w:ascii="Tahoma" w:hAnsi="Tahoma" w:cs="Tahoma"/>
          <w:color w:val="FF6600"/>
          <w:sz w:val="33"/>
          <w:szCs w:val="33"/>
          <w:shd w:val="clear" w:color="auto" w:fill="FFFFFF"/>
        </w:rPr>
        <w:t>教程链接：</w:t>
      </w:r>
    </w:p>
    <w:p w:rsidR="005426C5" w:rsidRDefault="005426C5">
      <w:pPr>
        <w:pStyle w:val="2"/>
        <w:widowControl/>
        <w:shd w:val="clear" w:color="auto" w:fill="FFFFFF"/>
        <w:spacing w:beforeAutospacing="0" w:afterAutospacing="0" w:line="360" w:lineRule="atLeast"/>
        <w:rPr>
          <w:rFonts w:ascii="Tahoma" w:eastAsia="Tahoma" w:hAnsi="Tahoma" w:cs="Tahoma" w:hint="default"/>
          <w:color w:val="FF6600"/>
          <w:sz w:val="33"/>
          <w:szCs w:val="33"/>
          <w:shd w:val="clear" w:color="auto" w:fill="FFFFFF"/>
        </w:rPr>
      </w:pPr>
      <w:bookmarkStart w:id="0" w:name="_GoBack"/>
      <w:bookmarkEnd w:id="0"/>
    </w:p>
    <w:p w:rsidR="005426C5" w:rsidRDefault="007C4925">
      <w:pPr>
        <w:pStyle w:val="2"/>
        <w:widowControl/>
        <w:shd w:val="clear" w:color="auto" w:fill="FFFFFF"/>
        <w:spacing w:beforeAutospacing="0" w:afterAutospacing="0" w:line="360" w:lineRule="atLeast"/>
        <w:rPr>
          <w:rFonts w:ascii="Tahoma" w:eastAsia="Tahoma" w:hAnsi="Tahoma" w:cs="Tahoma" w:hint="default"/>
          <w:color w:val="FF6600"/>
          <w:sz w:val="33"/>
          <w:szCs w:val="33"/>
        </w:rPr>
      </w:pPr>
      <w:r>
        <w:rPr>
          <w:rFonts w:ascii="Tahoma" w:eastAsia="Tahoma" w:hAnsi="Tahoma" w:cs="Tahoma" w:hint="default"/>
          <w:color w:val="FF6600"/>
          <w:sz w:val="33"/>
          <w:szCs w:val="33"/>
          <w:shd w:val="clear" w:color="auto" w:fill="FFFFFF"/>
        </w:rPr>
        <w:t>最新华为悦盒</w:t>
      </w:r>
      <w:r>
        <w:rPr>
          <w:rFonts w:ascii="Tahoma" w:eastAsia="Tahoma" w:hAnsi="Tahoma" w:cs="Tahoma" w:hint="default"/>
          <w:color w:val="FF6600"/>
          <w:sz w:val="33"/>
          <w:szCs w:val="33"/>
          <w:shd w:val="clear" w:color="auto" w:fill="FFFFFF"/>
        </w:rPr>
        <w:t>V9_V9U_V9E_V9A_V8</w:t>
      </w:r>
      <w:r>
        <w:rPr>
          <w:rFonts w:ascii="Tahoma" w:eastAsia="Tahoma" w:hAnsi="Tahoma" w:cs="Tahoma" w:hint="default"/>
          <w:color w:val="FF6600"/>
          <w:sz w:val="33"/>
          <w:szCs w:val="33"/>
          <w:shd w:val="clear" w:color="auto" w:fill="FFFFFF"/>
        </w:rPr>
        <w:t>通用傻瓜式破解教程</w:t>
      </w:r>
    </w:p>
    <w:p w:rsidR="005426C5" w:rsidRDefault="005426C5"/>
    <w:p w:rsidR="005426C5" w:rsidRDefault="007C4925">
      <w:r>
        <w:rPr>
          <w:rFonts w:hint="eastAsia"/>
        </w:rPr>
        <w:t xml:space="preserve">            </w:t>
      </w:r>
      <w:r>
        <w:rPr>
          <w:noProof/>
        </w:rPr>
        <w:drawing>
          <wp:inline distT="0" distB="0" distL="114300" distR="114300">
            <wp:extent cx="3648075" cy="1921510"/>
            <wp:effectExtent l="0" t="0" r="9525"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cstate="print"/>
                    <a:stretch>
                      <a:fillRect/>
                    </a:stretch>
                  </pic:blipFill>
                  <pic:spPr>
                    <a:xfrm>
                      <a:off x="0" y="0"/>
                      <a:ext cx="3648075" cy="1921510"/>
                    </a:xfrm>
                    <a:prstGeom prst="rect">
                      <a:avLst/>
                    </a:prstGeom>
                    <a:noFill/>
                    <a:ln w="9525">
                      <a:noFill/>
                    </a:ln>
                  </pic:spPr>
                </pic:pic>
              </a:graphicData>
            </a:graphic>
          </wp:inline>
        </w:drawing>
      </w:r>
    </w:p>
    <w:p w:rsidR="005426C5" w:rsidRDefault="007C4925">
      <w:r>
        <w:rPr>
          <w:rFonts w:hint="eastAsia"/>
        </w:rPr>
        <w:t>破解包群共享第一个下载下来之后全部解压到桌面</w:t>
      </w:r>
    </w:p>
    <w:p w:rsidR="005426C5" w:rsidRDefault="007C4925">
      <w:pPr>
        <w:numPr>
          <w:ilvl w:val="0"/>
          <w:numId w:val="1"/>
        </w:numPr>
        <w:rPr>
          <w:rStyle w:val="a3"/>
          <w:rFonts w:ascii="微软雅黑" w:eastAsia="微软雅黑" w:hAnsi="微软雅黑" w:cs="微软雅黑"/>
          <w:color w:val="FF0000"/>
          <w:sz w:val="27"/>
          <w:szCs w:val="27"/>
          <w:highlight w:val="yellow"/>
          <w:shd w:val="clear" w:color="auto" w:fill="FFFFFF"/>
        </w:rPr>
      </w:pPr>
      <w:r>
        <w:rPr>
          <w:rStyle w:val="a3"/>
          <w:rFonts w:ascii="微软雅黑" w:eastAsia="微软雅黑" w:hAnsi="微软雅黑" w:cs="微软雅黑"/>
          <w:color w:val="333333"/>
          <w:sz w:val="27"/>
          <w:szCs w:val="27"/>
          <w:shd w:val="clear" w:color="auto" w:fill="FFFFFF"/>
        </w:rPr>
        <w:t>适用型号：</w:t>
      </w:r>
      <w:r>
        <w:rPr>
          <w:rStyle w:val="a3"/>
          <w:rFonts w:ascii="微软雅黑" w:eastAsia="微软雅黑" w:hAnsi="微软雅黑" w:cs="微软雅黑" w:hint="eastAsia"/>
          <w:color w:val="333333"/>
          <w:sz w:val="27"/>
          <w:szCs w:val="27"/>
          <w:shd w:val="clear" w:color="auto" w:fill="FFFFFF"/>
        </w:rPr>
        <w:t>华为悦盒</w:t>
      </w:r>
      <w:r>
        <w:rPr>
          <w:rStyle w:val="a3"/>
          <w:rFonts w:ascii="微软雅黑" w:eastAsia="微软雅黑" w:hAnsi="微软雅黑" w:cs="微软雅黑" w:hint="eastAsia"/>
          <w:color w:val="333333"/>
          <w:sz w:val="27"/>
          <w:szCs w:val="27"/>
          <w:shd w:val="clear" w:color="auto" w:fill="FFFFFF"/>
        </w:rPr>
        <w:t>V9_V9U_V9E_V9A_V8</w:t>
      </w:r>
      <w:r>
        <w:rPr>
          <w:rStyle w:val="a3"/>
          <w:rFonts w:ascii="微软雅黑" w:eastAsia="微软雅黑" w:hAnsi="微软雅黑" w:cs="微软雅黑" w:hint="eastAsia"/>
          <w:color w:val="333333"/>
          <w:sz w:val="27"/>
          <w:szCs w:val="27"/>
          <w:shd w:val="clear" w:color="auto" w:fill="FFFFFF"/>
        </w:rPr>
        <w:t>，其他型号</w:t>
      </w:r>
      <w:r>
        <w:rPr>
          <w:rStyle w:val="a3"/>
          <w:rFonts w:ascii="微软雅黑" w:eastAsia="微软雅黑" w:hAnsi="微软雅黑" w:cs="微软雅黑" w:hint="eastAsia"/>
          <w:color w:val="333333"/>
          <w:sz w:val="27"/>
          <w:szCs w:val="27"/>
          <w:shd w:val="clear" w:color="auto" w:fill="FFFFFF"/>
        </w:rPr>
        <w:t xml:space="preserve"> </w:t>
      </w:r>
      <w:r>
        <w:rPr>
          <w:rStyle w:val="a3"/>
          <w:rFonts w:ascii="微软雅黑" w:eastAsia="微软雅黑" w:hAnsi="微软雅黑" w:cs="微软雅黑" w:hint="eastAsia"/>
          <w:color w:val="333333"/>
          <w:sz w:val="27"/>
          <w:szCs w:val="27"/>
          <w:shd w:val="clear" w:color="auto" w:fill="FFFFFF"/>
        </w:rPr>
        <w:t>有无线开关</w:t>
      </w:r>
      <w:r>
        <w:rPr>
          <w:rStyle w:val="a3"/>
          <w:rFonts w:ascii="微软雅黑" w:eastAsia="微软雅黑" w:hAnsi="微软雅黑" w:cs="微软雅黑" w:hint="eastAsia"/>
          <w:color w:val="333333"/>
          <w:sz w:val="27"/>
          <w:szCs w:val="27"/>
          <w:shd w:val="clear" w:color="auto" w:fill="FFFFFF"/>
        </w:rPr>
        <w:t xml:space="preserve"> </w:t>
      </w:r>
      <w:r>
        <w:rPr>
          <w:rStyle w:val="a3"/>
          <w:rFonts w:ascii="微软雅黑" w:eastAsia="微软雅黑" w:hAnsi="微软雅黑" w:cs="微软雅黑" w:hint="eastAsia"/>
          <w:color w:val="333333"/>
          <w:sz w:val="27"/>
          <w:szCs w:val="27"/>
          <w:shd w:val="clear" w:color="auto" w:fill="FFFFFF"/>
        </w:rPr>
        <w:t>，远程维护开关的可以尝试破解试试，注：</w:t>
      </w:r>
      <w:r>
        <w:rPr>
          <w:rStyle w:val="a3"/>
          <w:rFonts w:ascii="微软雅黑" w:eastAsia="微软雅黑" w:hAnsi="微软雅黑" w:cs="微软雅黑" w:hint="eastAsia"/>
          <w:color w:val="FF0000"/>
          <w:sz w:val="27"/>
          <w:szCs w:val="27"/>
          <w:highlight w:val="yellow"/>
          <w:shd w:val="clear" w:color="auto" w:fill="FFFFFF"/>
        </w:rPr>
        <w:t>无线开关位置可以按遥控器设置键进入设置之后打开高级设置进入需要操作码，</w:t>
      </w:r>
      <w:r>
        <w:rPr>
          <w:rFonts w:hint="eastAsia"/>
          <w:b/>
          <w:color w:val="002060"/>
          <w:sz w:val="28"/>
          <w:szCs w:val="28"/>
        </w:rPr>
        <w:t>（密码一般是</w:t>
      </w:r>
      <w:r>
        <w:rPr>
          <w:rFonts w:ascii="宋体" w:hAnsi="宋体" w:hint="eastAsia"/>
          <w:b/>
          <w:color w:val="002060"/>
          <w:sz w:val="28"/>
          <w:szCs w:val="28"/>
          <w:shd w:val="clear" w:color="auto" w:fill="FFFFFF"/>
        </w:rPr>
        <w:t>运营商客服电话（</w:t>
      </w:r>
      <w:r>
        <w:rPr>
          <w:rFonts w:ascii="宋体" w:hAnsi="宋体" w:hint="eastAsia"/>
          <w:b/>
          <w:color w:val="002060"/>
          <w:sz w:val="28"/>
          <w:szCs w:val="28"/>
          <w:shd w:val="clear" w:color="auto" w:fill="FFFFFF"/>
        </w:rPr>
        <w:t>10000</w:t>
      </w:r>
      <w:r>
        <w:rPr>
          <w:rFonts w:ascii="宋体" w:hAnsi="宋体" w:hint="eastAsia"/>
          <w:b/>
          <w:color w:val="002060"/>
          <w:sz w:val="28"/>
          <w:szCs w:val="28"/>
          <w:shd w:val="clear" w:color="auto" w:fill="FFFFFF"/>
        </w:rPr>
        <w:t>、</w:t>
      </w:r>
      <w:r>
        <w:rPr>
          <w:rFonts w:ascii="宋体" w:hAnsi="宋体" w:hint="eastAsia"/>
          <w:b/>
          <w:color w:val="002060"/>
          <w:sz w:val="28"/>
          <w:szCs w:val="28"/>
          <w:shd w:val="clear" w:color="auto" w:fill="FFFFFF"/>
        </w:rPr>
        <w:t>10086</w:t>
      </w:r>
      <w:r>
        <w:rPr>
          <w:rFonts w:ascii="宋体" w:hAnsi="宋体" w:hint="eastAsia"/>
          <w:b/>
          <w:color w:val="002060"/>
          <w:sz w:val="28"/>
          <w:szCs w:val="28"/>
          <w:shd w:val="clear" w:color="auto" w:fill="FFFFFF"/>
        </w:rPr>
        <w:t>、</w:t>
      </w:r>
      <w:r>
        <w:rPr>
          <w:rFonts w:ascii="宋体" w:hAnsi="宋体" w:hint="eastAsia"/>
          <w:b/>
          <w:color w:val="002060"/>
          <w:sz w:val="28"/>
          <w:szCs w:val="28"/>
          <w:shd w:val="clear" w:color="auto" w:fill="FFFFFF"/>
        </w:rPr>
        <w:t>10010</w:t>
      </w:r>
      <w:r>
        <w:rPr>
          <w:rFonts w:ascii="宋体" w:hAnsi="宋体" w:hint="eastAsia"/>
          <w:b/>
          <w:color w:val="002060"/>
          <w:sz w:val="28"/>
          <w:szCs w:val="28"/>
          <w:shd w:val="clear" w:color="auto" w:fill="FFFFFF"/>
        </w:rPr>
        <w:t>），除此之外，还有</w:t>
      </w:r>
      <w:r>
        <w:rPr>
          <w:rFonts w:ascii="宋体" w:hAnsi="宋体" w:hint="eastAsia"/>
          <w:b/>
          <w:color w:val="002060"/>
          <w:sz w:val="28"/>
          <w:szCs w:val="28"/>
          <w:shd w:val="clear" w:color="auto" w:fill="FFFFFF"/>
        </w:rPr>
        <w:t>8288</w:t>
      </w:r>
      <w:r>
        <w:rPr>
          <w:rFonts w:ascii="宋体" w:hAnsi="宋体" w:hint="eastAsia"/>
          <w:b/>
          <w:color w:val="002060"/>
          <w:sz w:val="28"/>
          <w:szCs w:val="28"/>
          <w:shd w:val="clear" w:color="auto" w:fill="FFFFFF"/>
        </w:rPr>
        <w:t>、</w:t>
      </w:r>
      <w:r>
        <w:rPr>
          <w:rFonts w:ascii="宋体" w:hAnsi="宋体" w:hint="eastAsia"/>
          <w:b/>
          <w:color w:val="002060"/>
          <w:sz w:val="28"/>
          <w:szCs w:val="28"/>
          <w:shd w:val="clear" w:color="auto" w:fill="FFFFFF"/>
        </w:rPr>
        <w:t>6321</w:t>
      </w:r>
      <w:r>
        <w:rPr>
          <w:rFonts w:ascii="宋体" w:hAnsi="宋体" w:hint="eastAsia"/>
          <w:b/>
          <w:color w:val="002060"/>
          <w:sz w:val="28"/>
          <w:szCs w:val="28"/>
          <w:shd w:val="clear" w:color="auto" w:fill="FFFFFF"/>
        </w:rPr>
        <w:t>、</w:t>
      </w:r>
      <w:r>
        <w:rPr>
          <w:rFonts w:ascii="宋体" w:hAnsi="宋体" w:hint="eastAsia"/>
          <w:b/>
          <w:color w:val="002060"/>
          <w:sz w:val="28"/>
          <w:szCs w:val="28"/>
          <w:shd w:val="clear" w:color="auto" w:fill="FFFFFF"/>
        </w:rPr>
        <w:t>2878</w:t>
      </w:r>
      <w:r>
        <w:rPr>
          <w:rFonts w:ascii="宋体" w:hAnsi="宋体" w:hint="eastAsia"/>
          <w:b/>
          <w:color w:val="002060"/>
          <w:sz w:val="28"/>
          <w:szCs w:val="28"/>
          <w:shd w:val="clear" w:color="auto" w:fill="FFFFFF"/>
        </w:rPr>
        <w:t>、</w:t>
      </w:r>
      <w:r>
        <w:rPr>
          <w:rFonts w:ascii="宋体" w:hAnsi="宋体" w:hint="eastAsia"/>
          <w:b/>
          <w:color w:val="002060"/>
          <w:sz w:val="28"/>
          <w:szCs w:val="28"/>
          <w:shd w:val="clear" w:color="auto" w:fill="FFFFFF"/>
        </w:rPr>
        <w:t>3008</w:t>
      </w:r>
      <w:r>
        <w:rPr>
          <w:rFonts w:ascii="宋体" w:hAnsi="宋体" w:hint="eastAsia"/>
          <w:b/>
          <w:color w:val="002060"/>
          <w:sz w:val="28"/>
          <w:szCs w:val="28"/>
          <w:shd w:val="clear" w:color="auto" w:fill="FFFFFF"/>
        </w:rPr>
        <w:t>、</w:t>
      </w:r>
      <w:r>
        <w:rPr>
          <w:rFonts w:ascii="宋体" w:hAnsi="宋体" w:hint="eastAsia"/>
          <w:b/>
          <w:color w:val="002060"/>
          <w:sz w:val="28"/>
          <w:szCs w:val="28"/>
          <w:shd w:val="clear" w:color="auto" w:fill="FFFFFF"/>
        </w:rPr>
        <w:t>8005</w:t>
      </w:r>
      <w:r>
        <w:rPr>
          <w:rFonts w:ascii="宋体" w:hAnsi="宋体" w:hint="eastAsia"/>
          <w:b/>
          <w:color w:val="002060"/>
          <w:sz w:val="28"/>
          <w:szCs w:val="28"/>
          <w:shd w:val="clear" w:color="auto" w:fill="FFFFFF"/>
        </w:rPr>
        <w:t>等等。装备测试（生产测试）操作码：</w:t>
      </w:r>
      <w:r>
        <w:rPr>
          <w:rFonts w:ascii="宋体" w:hAnsi="宋体" w:hint="eastAsia"/>
          <w:b/>
          <w:color w:val="002060"/>
          <w:sz w:val="28"/>
          <w:szCs w:val="28"/>
          <w:shd w:val="clear" w:color="auto" w:fill="FFFFFF"/>
        </w:rPr>
        <w:t>131022</w:t>
      </w:r>
      <w:r>
        <w:rPr>
          <w:rFonts w:hint="eastAsia"/>
          <w:b/>
          <w:color w:val="002060"/>
          <w:sz w:val="28"/>
          <w:szCs w:val="28"/>
        </w:rPr>
        <w:t>）</w:t>
      </w:r>
      <w:r>
        <w:rPr>
          <w:rStyle w:val="a3"/>
          <w:rFonts w:ascii="微软雅黑" w:eastAsia="微软雅黑" w:hAnsi="微软雅黑" w:cs="微软雅黑" w:hint="eastAsia"/>
          <w:color w:val="FF0000"/>
          <w:sz w:val="27"/>
          <w:szCs w:val="27"/>
          <w:highlight w:val="yellow"/>
          <w:shd w:val="clear" w:color="auto" w:fill="FFFFFF"/>
        </w:rPr>
        <w:t>远程维护开关打开设置就能看到，如果没有尝试其他方法。</w:t>
      </w:r>
    </w:p>
    <w:p w:rsidR="005426C5" w:rsidRDefault="007C4925">
      <w:pPr>
        <w:numPr>
          <w:ilvl w:val="0"/>
          <w:numId w:val="1"/>
        </w:numPr>
        <w:rPr>
          <w:rStyle w:val="a3"/>
          <w:rFonts w:ascii="Tahoma" w:eastAsia="Tahoma" w:hAnsi="Tahoma" w:cs="Tahoma"/>
          <w:color w:val="333333"/>
          <w:sz w:val="24"/>
          <w:shd w:val="clear" w:color="auto" w:fill="FFFFFF"/>
        </w:rPr>
      </w:pPr>
      <w:r>
        <w:rPr>
          <w:rStyle w:val="a3"/>
          <w:rFonts w:ascii="Tahoma" w:eastAsia="Tahoma" w:hAnsi="Tahoma" w:cs="Tahoma"/>
          <w:color w:val="333333"/>
          <w:sz w:val="24"/>
          <w:shd w:val="clear" w:color="auto" w:fill="FFFFFF"/>
        </w:rPr>
        <w:t>使用方法（重要必看）：</w:t>
      </w:r>
      <w:r>
        <w:rPr>
          <w:rStyle w:val="a3"/>
          <w:rFonts w:ascii="Tahoma" w:eastAsia="Tahoma" w:hAnsi="Tahoma" w:cs="Tahoma"/>
          <w:color w:val="333333"/>
          <w:sz w:val="24"/>
          <w:shd w:val="clear" w:color="auto" w:fill="FFFFFF"/>
        </w:rPr>
        <w:br/>
      </w:r>
      <w:r>
        <w:rPr>
          <w:rStyle w:val="a3"/>
          <w:rFonts w:ascii="Tahoma" w:eastAsia="Tahoma" w:hAnsi="Tahoma" w:cs="Tahoma"/>
          <w:color w:val="333333"/>
          <w:sz w:val="24"/>
          <w:shd w:val="clear" w:color="auto" w:fill="FFFFFF"/>
        </w:rPr>
        <w:br/>
      </w:r>
      <w:r>
        <w:rPr>
          <w:rStyle w:val="a3"/>
          <w:rFonts w:ascii="Tahoma" w:eastAsia="Tahoma" w:hAnsi="Tahoma" w:cs="Tahoma"/>
          <w:color w:val="333333"/>
          <w:sz w:val="24"/>
          <w:shd w:val="clear" w:color="auto" w:fill="FFFFFF"/>
        </w:rPr>
        <w:t>适用华为目前市面上所有运营商定制盒子，及能打开</w:t>
      </w:r>
      <w:r>
        <w:rPr>
          <w:rStyle w:val="a3"/>
          <w:rFonts w:ascii="Tahoma" w:eastAsia="Tahoma" w:hAnsi="Tahoma" w:cs="Tahoma"/>
          <w:color w:val="333333"/>
          <w:sz w:val="24"/>
          <w:shd w:val="clear" w:color="auto" w:fill="FFFFFF"/>
        </w:rPr>
        <w:t>ADB</w:t>
      </w:r>
      <w:r>
        <w:rPr>
          <w:rStyle w:val="a3"/>
          <w:rFonts w:ascii="Tahoma" w:eastAsia="Tahoma" w:hAnsi="Tahoma" w:cs="Tahoma"/>
          <w:color w:val="333333"/>
          <w:sz w:val="24"/>
          <w:shd w:val="clear" w:color="auto" w:fill="FFFFFF"/>
        </w:rPr>
        <w:t>端口的绝大部份其它盒子使用，可以自动安装软件；</w:t>
      </w:r>
      <w:r>
        <w:rPr>
          <w:rStyle w:val="a3"/>
          <w:rFonts w:ascii="Tahoma" w:eastAsia="Tahoma" w:hAnsi="Tahoma" w:cs="Tahoma"/>
          <w:color w:val="333333"/>
          <w:sz w:val="24"/>
          <w:shd w:val="clear" w:color="auto" w:fill="FFFFFF"/>
        </w:rPr>
        <w:br/>
      </w:r>
      <w:r>
        <w:rPr>
          <w:rStyle w:val="a3"/>
          <w:rFonts w:ascii="微软雅黑" w:eastAsia="微软雅黑" w:hAnsi="微软雅黑" w:cs="微软雅黑"/>
          <w:color w:val="FF0000"/>
          <w:sz w:val="27"/>
          <w:szCs w:val="27"/>
          <w:shd w:val="clear" w:color="auto" w:fill="FFFFFF"/>
        </w:rPr>
        <w:t>注意：使用该方法务必将网线拔掉，</w:t>
      </w:r>
      <w:proofErr w:type="spellStart"/>
      <w:r>
        <w:rPr>
          <w:rStyle w:val="a3"/>
          <w:rFonts w:ascii="微软雅黑" w:eastAsia="微软雅黑" w:hAnsi="微软雅黑" w:cs="微软雅黑"/>
          <w:color w:val="FF0000"/>
          <w:sz w:val="27"/>
          <w:szCs w:val="27"/>
          <w:shd w:val="clear" w:color="auto" w:fill="FFFFFF"/>
        </w:rPr>
        <w:t>wifi</w:t>
      </w:r>
      <w:proofErr w:type="spellEnd"/>
      <w:r>
        <w:rPr>
          <w:rStyle w:val="a3"/>
          <w:rFonts w:ascii="微软雅黑" w:eastAsia="微软雅黑" w:hAnsi="微软雅黑" w:cs="微软雅黑"/>
          <w:color w:val="FF0000"/>
          <w:sz w:val="27"/>
          <w:szCs w:val="27"/>
          <w:shd w:val="clear" w:color="auto" w:fill="FFFFFF"/>
        </w:rPr>
        <w:t>连接路由器，电脑与盒子确保在同一个路由器下面；</w:t>
      </w:r>
      <w:r>
        <w:rPr>
          <w:rStyle w:val="a3"/>
          <w:rFonts w:ascii="微软雅黑" w:eastAsia="微软雅黑" w:hAnsi="微软雅黑" w:cs="微软雅黑" w:hint="eastAsia"/>
          <w:color w:val="FF0000"/>
          <w:sz w:val="27"/>
          <w:szCs w:val="27"/>
          <w:shd w:val="clear" w:color="auto" w:fill="FFFFFF"/>
        </w:rPr>
        <w:br/>
      </w:r>
      <w:r>
        <w:rPr>
          <w:rStyle w:val="a3"/>
          <w:rFonts w:ascii="Tahoma" w:eastAsia="Tahoma" w:hAnsi="Tahoma" w:cs="Tahoma"/>
          <w:color w:val="333333"/>
          <w:sz w:val="24"/>
          <w:shd w:val="clear" w:color="auto" w:fill="FFFFFF"/>
        </w:rPr>
        <w:t>先将你要安装的软件提前放入</w:t>
      </w:r>
      <w:r>
        <w:rPr>
          <w:rStyle w:val="a3"/>
          <w:rFonts w:ascii="Tahoma" w:eastAsia="Tahoma" w:hAnsi="Tahoma" w:cs="Tahoma"/>
          <w:color w:val="333333"/>
          <w:sz w:val="24"/>
          <w:shd w:val="clear" w:color="auto" w:fill="FFFFFF"/>
        </w:rPr>
        <w:t>root\install</w:t>
      </w:r>
      <w:r>
        <w:rPr>
          <w:rStyle w:val="a3"/>
          <w:rFonts w:ascii="Tahoma" w:eastAsia="Tahoma" w:hAnsi="Tahoma" w:cs="Tahoma"/>
          <w:color w:val="333333"/>
          <w:sz w:val="24"/>
          <w:shd w:val="clear" w:color="auto" w:fill="FFFFFF"/>
        </w:rPr>
        <w:t>里面</w:t>
      </w:r>
      <w:r>
        <w:rPr>
          <w:rStyle w:val="a3"/>
          <w:rFonts w:ascii="Tahoma" w:eastAsia="宋体" w:hAnsi="Tahoma" w:cs="Tahoma" w:hint="eastAsia"/>
          <w:color w:val="333333"/>
          <w:sz w:val="24"/>
          <w:shd w:val="clear" w:color="auto" w:fill="FFFFFF"/>
        </w:rPr>
        <w:t>（</w:t>
      </w:r>
      <w:r>
        <w:rPr>
          <w:rStyle w:val="a3"/>
          <w:rFonts w:ascii="Tahoma" w:eastAsia="宋体" w:hAnsi="Tahoma" w:cs="Tahoma" w:hint="eastAsia"/>
          <w:color w:val="FF0000"/>
          <w:sz w:val="24"/>
          <w:shd w:val="clear" w:color="auto" w:fill="FFFFFF"/>
        </w:rPr>
        <w:t>破解包必备应用已经包含</w:t>
      </w:r>
      <w:r>
        <w:rPr>
          <w:rStyle w:val="a3"/>
          <w:rFonts w:ascii="Tahoma" w:eastAsia="宋体" w:hAnsi="Tahoma" w:cs="Tahoma" w:hint="eastAsia"/>
          <w:color w:val="333333"/>
          <w:sz w:val="24"/>
          <w:shd w:val="clear" w:color="auto" w:fill="FFFFFF"/>
        </w:rPr>
        <w:t>）</w:t>
      </w:r>
      <w:r>
        <w:rPr>
          <w:noProof/>
        </w:rPr>
        <w:lastRenderedPageBreak/>
        <w:drawing>
          <wp:inline distT="0" distB="0" distL="114300" distR="114300">
            <wp:extent cx="4906645" cy="3303270"/>
            <wp:effectExtent l="0" t="0" r="8255" b="1143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cstate="print"/>
                    <a:stretch>
                      <a:fillRect/>
                    </a:stretch>
                  </pic:blipFill>
                  <pic:spPr>
                    <a:xfrm>
                      <a:off x="0" y="0"/>
                      <a:ext cx="4906645" cy="3303270"/>
                    </a:xfrm>
                    <a:prstGeom prst="rect">
                      <a:avLst/>
                    </a:prstGeom>
                    <a:noFill/>
                    <a:ln w="9525">
                      <a:noFill/>
                    </a:ln>
                  </pic:spPr>
                </pic:pic>
              </a:graphicData>
            </a:graphic>
          </wp:inline>
        </w:drawing>
      </w:r>
      <w:r>
        <w:rPr>
          <w:noProof/>
        </w:rPr>
        <w:drawing>
          <wp:inline distT="0" distB="0" distL="114300" distR="114300">
            <wp:extent cx="4940935" cy="3432810"/>
            <wp:effectExtent l="0" t="0" r="12065" b="152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cstate="print"/>
                    <a:stretch>
                      <a:fillRect/>
                    </a:stretch>
                  </pic:blipFill>
                  <pic:spPr>
                    <a:xfrm>
                      <a:off x="0" y="0"/>
                      <a:ext cx="4940935" cy="3432810"/>
                    </a:xfrm>
                    <a:prstGeom prst="rect">
                      <a:avLst/>
                    </a:prstGeom>
                    <a:noFill/>
                    <a:ln w="9525">
                      <a:noFill/>
                    </a:ln>
                  </pic:spPr>
                </pic:pic>
              </a:graphicData>
            </a:graphic>
          </wp:inline>
        </w:drawing>
      </w:r>
      <w:r>
        <w:rPr>
          <w:rStyle w:val="a3"/>
          <w:rFonts w:ascii="Tahoma" w:eastAsia="Tahoma" w:hAnsi="Tahoma" w:cs="Tahoma"/>
          <w:color w:val="333333"/>
          <w:sz w:val="24"/>
          <w:shd w:val="clear" w:color="auto" w:fill="FFFFFF"/>
        </w:rPr>
        <w:t>，确保文件名为英文或数字型式，比如：</w:t>
      </w:r>
      <w:r>
        <w:rPr>
          <w:rStyle w:val="a3"/>
          <w:rFonts w:ascii="Tahoma" w:eastAsia="Tahoma" w:hAnsi="Tahoma" w:cs="Tahoma"/>
          <w:color w:val="333333"/>
          <w:sz w:val="24"/>
          <w:shd w:val="clear" w:color="auto" w:fill="FFFFFF"/>
        </w:rPr>
        <w:t>123.apk/abc.apk</w:t>
      </w:r>
      <w:r>
        <w:rPr>
          <w:rStyle w:val="a3"/>
          <w:rFonts w:ascii="Tahoma" w:eastAsia="Tahoma" w:hAnsi="Tahoma" w:cs="Tahoma"/>
          <w:color w:val="333333"/>
          <w:sz w:val="24"/>
          <w:shd w:val="clear" w:color="auto" w:fill="FFFFFF"/>
        </w:rPr>
        <w:t>文件名当中不能有空格，全部文件均放在电脑，无需用</w:t>
      </w:r>
      <w:r>
        <w:rPr>
          <w:rStyle w:val="a3"/>
          <w:rFonts w:ascii="Tahoma" w:eastAsia="Tahoma" w:hAnsi="Tahoma" w:cs="Tahoma"/>
          <w:color w:val="333333"/>
          <w:sz w:val="24"/>
          <w:shd w:val="clear" w:color="auto" w:fill="FFFFFF"/>
        </w:rPr>
        <w:t>U</w:t>
      </w:r>
      <w:r>
        <w:rPr>
          <w:rStyle w:val="a3"/>
          <w:rFonts w:ascii="Tahoma" w:eastAsia="Tahoma" w:hAnsi="Tahoma" w:cs="Tahoma"/>
          <w:color w:val="333333"/>
          <w:sz w:val="24"/>
          <w:shd w:val="clear" w:color="auto" w:fill="FFFFFF"/>
        </w:rPr>
        <w:t>盘插盒子，更加不用进装备测试模式，免拆机破解；</w:t>
      </w:r>
      <w:r>
        <w:rPr>
          <w:rStyle w:val="a3"/>
          <w:rFonts w:ascii="Tahoma" w:eastAsia="Tahoma" w:hAnsi="Tahoma" w:cs="Tahoma"/>
          <w:color w:val="333333"/>
          <w:sz w:val="24"/>
          <w:shd w:val="clear" w:color="auto" w:fill="FFFFFF"/>
        </w:rPr>
        <w:br/>
      </w:r>
      <w:r>
        <w:rPr>
          <w:rStyle w:val="a3"/>
          <w:rFonts w:ascii="Tahoma" w:eastAsia="Tahoma" w:hAnsi="Tahoma" w:cs="Tahoma"/>
          <w:color w:val="333333"/>
          <w:sz w:val="24"/>
          <w:shd w:val="clear" w:color="auto" w:fill="FFFFFF"/>
        </w:rPr>
        <w:br/>
      </w:r>
      <w:r>
        <w:rPr>
          <w:rStyle w:val="a3"/>
          <w:rFonts w:ascii="Tahoma" w:eastAsia="Tahoma" w:hAnsi="Tahoma" w:cs="Tahoma"/>
          <w:color w:val="333333"/>
          <w:sz w:val="24"/>
          <w:shd w:val="clear" w:color="auto" w:fill="FFFFFF"/>
        </w:rPr>
        <w:t>简单检查是否有</w:t>
      </w:r>
      <w:r>
        <w:rPr>
          <w:rStyle w:val="a3"/>
          <w:rFonts w:ascii="Tahoma" w:eastAsia="Tahoma" w:hAnsi="Tahoma" w:cs="Tahoma"/>
          <w:color w:val="333333"/>
          <w:sz w:val="24"/>
          <w:shd w:val="clear" w:color="auto" w:fill="FFFFFF"/>
        </w:rPr>
        <w:t>ROOT</w:t>
      </w:r>
      <w:r>
        <w:rPr>
          <w:rStyle w:val="a3"/>
          <w:rFonts w:ascii="Tahoma" w:eastAsia="Tahoma" w:hAnsi="Tahoma" w:cs="Tahoma"/>
          <w:color w:val="333333"/>
          <w:sz w:val="24"/>
          <w:shd w:val="clear" w:color="auto" w:fill="FFFFFF"/>
        </w:rPr>
        <w:t>权限方法：用</w:t>
      </w:r>
      <w:r>
        <w:rPr>
          <w:rStyle w:val="a3"/>
          <w:rFonts w:ascii="Tahoma" w:eastAsia="Tahoma" w:hAnsi="Tahoma" w:cs="Tahoma"/>
          <w:color w:val="333333"/>
          <w:sz w:val="24"/>
          <w:shd w:val="clear" w:color="auto" w:fill="FFFFFF"/>
        </w:rPr>
        <w:t>RE</w:t>
      </w:r>
      <w:r>
        <w:rPr>
          <w:rStyle w:val="a3"/>
          <w:rFonts w:ascii="Tahoma" w:eastAsia="Tahoma" w:hAnsi="Tahoma" w:cs="Tahoma"/>
          <w:color w:val="333333"/>
          <w:sz w:val="24"/>
          <w:shd w:val="clear" w:color="auto" w:fill="FFFFFF"/>
        </w:rPr>
        <w:t>管理器直接打开</w:t>
      </w:r>
      <w:r>
        <w:rPr>
          <w:rStyle w:val="a3"/>
          <w:rFonts w:ascii="Tahoma" w:eastAsia="Tahoma" w:hAnsi="Tahoma" w:cs="Tahoma"/>
          <w:color w:val="333333"/>
          <w:sz w:val="24"/>
          <w:shd w:val="clear" w:color="auto" w:fill="FFFFFF"/>
        </w:rPr>
        <w:t>/DATA</w:t>
      </w:r>
      <w:r>
        <w:rPr>
          <w:rStyle w:val="a3"/>
          <w:rFonts w:ascii="Tahoma" w:eastAsia="Tahoma" w:hAnsi="Tahoma" w:cs="Tahoma"/>
          <w:color w:val="333333"/>
          <w:sz w:val="24"/>
          <w:shd w:val="clear" w:color="auto" w:fill="FFFFFF"/>
        </w:rPr>
        <w:t>文件夹</w:t>
      </w:r>
      <w:r>
        <w:rPr>
          <w:rStyle w:val="a3"/>
          <w:rFonts w:ascii="Tahoma" w:eastAsia="Tahoma" w:hAnsi="Tahoma" w:cs="Tahoma"/>
          <w:color w:val="333333"/>
          <w:sz w:val="24"/>
          <w:shd w:val="clear" w:color="auto" w:fill="FFFFFF"/>
        </w:rPr>
        <w:t>,</w:t>
      </w:r>
      <w:r>
        <w:rPr>
          <w:rStyle w:val="a3"/>
          <w:rFonts w:ascii="Tahoma" w:eastAsia="Tahoma" w:hAnsi="Tahoma" w:cs="Tahoma"/>
          <w:color w:val="333333"/>
          <w:sz w:val="24"/>
          <w:shd w:val="clear" w:color="auto" w:fill="FFFFFF"/>
        </w:rPr>
        <w:t>能打开说明已</w:t>
      </w:r>
      <w:r>
        <w:rPr>
          <w:rStyle w:val="a3"/>
          <w:rFonts w:ascii="Tahoma" w:eastAsia="Tahoma" w:hAnsi="Tahoma" w:cs="Tahoma"/>
          <w:color w:val="333333"/>
          <w:sz w:val="24"/>
          <w:shd w:val="clear" w:color="auto" w:fill="FFFFFF"/>
        </w:rPr>
        <w:t>ROOT</w:t>
      </w:r>
      <w:r>
        <w:rPr>
          <w:rStyle w:val="a3"/>
          <w:rFonts w:ascii="Tahoma" w:eastAsia="Tahoma" w:hAnsi="Tahoma" w:cs="Tahoma"/>
          <w:color w:val="333333"/>
          <w:sz w:val="24"/>
          <w:shd w:val="clear" w:color="auto" w:fill="FFFFFF"/>
        </w:rPr>
        <w:t>；</w:t>
      </w:r>
    </w:p>
    <w:p w:rsidR="005426C5" w:rsidRDefault="007C4925">
      <w:pPr>
        <w:numPr>
          <w:ilvl w:val="0"/>
          <w:numId w:val="1"/>
        </w:numPr>
        <w:rPr>
          <w:rStyle w:val="a3"/>
          <w:rFonts w:ascii="Tahoma" w:eastAsia="Tahoma" w:hAnsi="Tahoma" w:cs="Tahoma"/>
          <w:color w:val="333333"/>
          <w:sz w:val="24"/>
          <w:shd w:val="clear" w:color="auto" w:fill="FFFFFF"/>
        </w:rPr>
      </w:pPr>
      <w:r>
        <w:rPr>
          <w:rStyle w:val="a3"/>
          <w:rFonts w:ascii="Tahoma" w:eastAsia="Tahoma" w:hAnsi="Tahoma" w:cs="Tahoma"/>
          <w:color w:val="333333"/>
          <w:sz w:val="24"/>
          <w:shd w:val="clear" w:color="auto" w:fill="FFFFFF"/>
        </w:rPr>
        <w:t>华为定制盒部份：</w:t>
      </w:r>
      <w:r>
        <w:rPr>
          <w:rStyle w:val="a3"/>
          <w:rFonts w:ascii="Tahoma" w:eastAsia="Tahoma" w:hAnsi="Tahoma" w:cs="Tahoma"/>
          <w:color w:val="333333"/>
          <w:sz w:val="24"/>
          <w:shd w:val="clear" w:color="auto" w:fill="FFFFFF"/>
        </w:rPr>
        <w:br/>
      </w:r>
      <w:r>
        <w:rPr>
          <w:rStyle w:val="a3"/>
          <w:rFonts w:ascii="Tahoma" w:eastAsia="Tahoma" w:hAnsi="Tahoma" w:cs="Tahoma"/>
          <w:color w:val="333333"/>
          <w:sz w:val="24"/>
          <w:shd w:val="clear" w:color="auto" w:fill="FFFFFF"/>
        </w:rPr>
        <w:br/>
      </w:r>
      <w:r>
        <w:rPr>
          <w:rStyle w:val="a3"/>
          <w:rFonts w:ascii="Tahoma" w:eastAsia="Tahoma" w:hAnsi="Tahoma" w:cs="Tahoma"/>
          <w:color w:val="333333"/>
          <w:sz w:val="24"/>
          <w:shd w:val="clear" w:color="auto" w:fill="FFFFFF"/>
        </w:rPr>
        <w:t>先将盒子跟电脑置在同一网下</w:t>
      </w:r>
      <w:r>
        <w:rPr>
          <w:rStyle w:val="a3"/>
          <w:rFonts w:ascii="Tahoma" w:eastAsia="宋体" w:hAnsi="Tahoma" w:cs="Tahoma" w:hint="eastAsia"/>
          <w:color w:val="333333"/>
          <w:sz w:val="24"/>
          <w:shd w:val="clear" w:color="auto" w:fill="FFFFFF"/>
        </w:rPr>
        <w:t>盒子拔掉网线，连接无线的界面</w:t>
      </w:r>
      <w:r>
        <w:rPr>
          <w:rStyle w:val="a3"/>
          <w:rFonts w:ascii="Tahoma" w:eastAsia="宋体" w:hAnsi="Tahoma" w:cs="Tahoma" w:hint="eastAsia"/>
          <w:color w:val="333333"/>
          <w:sz w:val="24"/>
          <w:shd w:val="clear" w:color="auto" w:fill="FFFFFF"/>
        </w:rPr>
        <w:t>IP</w:t>
      </w:r>
      <w:r>
        <w:rPr>
          <w:rStyle w:val="a3"/>
          <w:rFonts w:ascii="Tahoma" w:eastAsia="宋体" w:hAnsi="Tahoma" w:cs="Tahoma" w:hint="eastAsia"/>
          <w:color w:val="333333"/>
          <w:sz w:val="24"/>
          <w:shd w:val="clear" w:color="auto" w:fill="FFFFFF"/>
        </w:rPr>
        <w:t>地址记下来，</w:t>
      </w:r>
      <w:r>
        <w:rPr>
          <w:rStyle w:val="a3"/>
          <w:rFonts w:ascii="Tahoma" w:eastAsia="宋体" w:hAnsi="Tahoma" w:cs="Tahoma" w:hint="eastAsia"/>
          <w:color w:val="333333"/>
          <w:sz w:val="24"/>
          <w:shd w:val="clear" w:color="auto" w:fill="FFFFFF"/>
        </w:rPr>
        <w:t xml:space="preserve"> </w:t>
      </w:r>
      <w:r>
        <w:rPr>
          <w:rStyle w:val="a3"/>
          <w:rFonts w:ascii="Tahoma" w:eastAsia="宋体" w:hAnsi="Tahoma" w:cs="Tahoma" w:hint="eastAsia"/>
          <w:color w:val="333333"/>
          <w:sz w:val="24"/>
          <w:shd w:val="clear" w:color="auto" w:fill="FFFFFF"/>
        </w:rPr>
        <w:lastRenderedPageBreak/>
        <w:t>一会要用到</w:t>
      </w:r>
      <w:r>
        <w:rPr>
          <w:rStyle w:val="a3"/>
          <w:rFonts w:ascii="Tahoma" w:eastAsia="Tahoma" w:hAnsi="Tahoma" w:cs="Tahoma"/>
          <w:color w:val="333333"/>
          <w:sz w:val="24"/>
          <w:shd w:val="clear" w:color="auto" w:fill="FFFFFF"/>
        </w:rPr>
        <w:t>，进盒子：设置</w:t>
      </w:r>
      <w:r>
        <w:rPr>
          <w:rStyle w:val="a3"/>
          <w:rFonts w:ascii="Tahoma" w:eastAsia="Tahoma" w:hAnsi="Tahoma" w:cs="Tahoma"/>
          <w:color w:val="333333"/>
          <w:sz w:val="24"/>
          <w:shd w:val="clear" w:color="auto" w:fill="FFFFFF"/>
        </w:rPr>
        <w:t>--</w:t>
      </w:r>
      <w:r>
        <w:rPr>
          <w:rStyle w:val="a3"/>
          <w:rFonts w:ascii="Tahoma" w:eastAsia="Tahoma" w:hAnsi="Tahoma" w:cs="Tahoma"/>
          <w:color w:val="333333"/>
          <w:sz w:val="24"/>
          <w:shd w:val="clear" w:color="auto" w:fill="FFFFFF"/>
        </w:rPr>
        <w:t>更多（或高级）</w:t>
      </w:r>
      <w:r>
        <w:rPr>
          <w:rStyle w:val="a3"/>
          <w:rFonts w:ascii="Tahoma" w:eastAsia="Tahoma" w:hAnsi="Tahoma" w:cs="Tahoma"/>
          <w:color w:val="333333"/>
          <w:sz w:val="24"/>
          <w:shd w:val="clear" w:color="auto" w:fill="FFFFFF"/>
        </w:rPr>
        <w:t>--</w:t>
      </w:r>
      <w:r>
        <w:rPr>
          <w:rStyle w:val="a3"/>
          <w:rFonts w:ascii="Tahoma" w:eastAsia="Tahoma" w:hAnsi="Tahoma" w:cs="Tahoma"/>
          <w:color w:val="333333"/>
          <w:sz w:val="24"/>
          <w:shd w:val="clear" w:color="auto" w:fill="FFFFFF"/>
        </w:rPr>
        <w:t>远程连接控制，</w:t>
      </w:r>
      <w:r>
        <w:rPr>
          <w:rStyle w:val="a3"/>
          <w:rFonts w:ascii="Tahoma" w:eastAsia="宋体" w:hAnsi="Tahoma" w:cs="Tahoma" w:hint="eastAsia"/>
          <w:color w:val="333333"/>
          <w:sz w:val="24"/>
          <w:shd w:val="clear" w:color="auto" w:fill="FFFFFF"/>
        </w:rPr>
        <w:t>设</w:t>
      </w:r>
      <w:r>
        <w:rPr>
          <w:rStyle w:val="a3"/>
          <w:rFonts w:ascii="Tahoma" w:eastAsia="Tahoma" w:hAnsi="Tahoma" w:cs="Tahoma"/>
          <w:color w:val="333333"/>
          <w:sz w:val="24"/>
          <w:shd w:val="clear" w:color="auto" w:fill="FFFFFF"/>
        </w:rPr>
        <w:t>为</w:t>
      </w:r>
      <w:r>
        <w:rPr>
          <w:rStyle w:val="a3"/>
          <w:rFonts w:ascii="Tahoma" w:eastAsia="Tahoma" w:hAnsi="Tahoma" w:cs="Tahoma"/>
          <w:color w:val="333333"/>
          <w:sz w:val="24"/>
          <w:shd w:val="clear" w:color="auto" w:fill="FFFFFF"/>
        </w:rPr>
        <w:t>“</w:t>
      </w:r>
      <w:r>
        <w:rPr>
          <w:rStyle w:val="a3"/>
          <w:rFonts w:ascii="Tahoma" w:eastAsia="Tahoma" w:hAnsi="Tahoma" w:cs="Tahoma"/>
          <w:color w:val="333333"/>
          <w:sz w:val="24"/>
          <w:shd w:val="clear" w:color="auto" w:fill="FFFFFF"/>
        </w:rPr>
        <w:t>允</w:t>
      </w:r>
      <w:r>
        <w:rPr>
          <w:rStyle w:val="a3"/>
          <w:rFonts w:ascii="Tahoma" w:eastAsia="宋体" w:hAnsi="Tahoma" w:cs="Tahoma" w:hint="eastAsia"/>
          <w:color w:val="333333"/>
          <w:sz w:val="24"/>
          <w:shd w:val="clear" w:color="auto" w:fill="FFFFFF"/>
        </w:rPr>
        <w:t>许”特别说明，有的盒子打开</w:t>
      </w:r>
      <w:r>
        <w:rPr>
          <w:rStyle w:val="a3"/>
          <w:rFonts w:ascii="Tahoma" w:eastAsia="宋体" w:hAnsi="Tahoma" w:cs="Tahoma" w:hint="eastAsia"/>
          <w:color w:val="333333"/>
          <w:sz w:val="24"/>
          <w:shd w:val="clear" w:color="auto" w:fill="FFFFFF"/>
        </w:rPr>
        <w:t xml:space="preserve"> </w:t>
      </w:r>
      <w:r>
        <w:rPr>
          <w:rStyle w:val="a3"/>
          <w:rFonts w:ascii="Tahoma" w:eastAsia="宋体" w:hAnsi="Tahoma" w:cs="Tahoma" w:hint="eastAsia"/>
          <w:color w:val="333333"/>
          <w:sz w:val="24"/>
          <w:shd w:val="clear" w:color="auto" w:fill="FFFFFF"/>
        </w:rPr>
        <w:t>远程维护开关之后远程维护开关界面有个链接验证码，或者连接码自己记下来，如果没有就填写</w:t>
      </w:r>
      <w:r>
        <w:rPr>
          <w:rStyle w:val="a3"/>
          <w:rFonts w:ascii="Tahoma" w:eastAsia="宋体" w:hAnsi="Tahoma" w:cs="Tahoma" w:hint="eastAsia"/>
          <w:color w:val="333333"/>
          <w:sz w:val="24"/>
          <w:shd w:val="clear" w:color="auto" w:fill="FFFFFF"/>
        </w:rPr>
        <w:t>.287aW</w:t>
      </w:r>
      <w:r>
        <w:rPr>
          <w:rStyle w:val="a3"/>
          <w:rFonts w:ascii="Tahoma" w:eastAsia="宋体" w:hAnsi="Tahoma" w:cs="Tahoma" w:hint="eastAsia"/>
          <w:color w:val="333333"/>
          <w:sz w:val="24"/>
          <w:shd w:val="clear" w:color="auto" w:fill="FFFFFF"/>
        </w:rPr>
        <w:t>除了</w:t>
      </w:r>
      <w:r>
        <w:rPr>
          <w:rStyle w:val="a3"/>
          <w:rFonts w:ascii="Tahoma" w:eastAsia="宋体" w:hAnsi="Tahoma" w:cs="Tahoma" w:hint="eastAsia"/>
          <w:color w:val="333333"/>
          <w:sz w:val="24"/>
          <w:shd w:val="clear" w:color="auto" w:fill="FFFFFF"/>
        </w:rPr>
        <w:t>a</w:t>
      </w:r>
      <w:r>
        <w:rPr>
          <w:rStyle w:val="a3"/>
          <w:rFonts w:ascii="Tahoma" w:eastAsia="宋体" w:hAnsi="Tahoma" w:cs="Tahoma" w:hint="eastAsia"/>
          <w:color w:val="333333"/>
          <w:sz w:val="24"/>
          <w:shd w:val="clear" w:color="auto" w:fill="FFFFFF"/>
        </w:rPr>
        <w:t>是小写其他都是大写</w:t>
      </w:r>
      <w:r>
        <w:rPr>
          <w:noProof/>
        </w:rPr>
        <w:drawing>
          <wp:inline distT="0" distB="0" distL="114300" distR="114300">
            <wp:extent cx="5269865" cy="2827020"/>
            <wp:effectExtent l="0" t="0" r="6985" b="1143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cstate="print"/>
                    <a:stretch>
                      <a:fillRect/>
                    </a:stretch>
                  </pic:blipFill>
                  <pic:spPr>
                    <a:xfrm>
                      <a:off x="0" y="0"/>
                      <a:ext cx="5269865" cy="2827020"/>
                    </a:xfrm>
                    <a:prstGeom prst="rect">
                      <a:avLst/>
                    </a:prstGeom>
                    <a:noFill/>
                    <a:ln w="9525">
                      <a:noFill/>
                    </a:ln>
                  </pic:spPr>
                </pic:pic>
              </a:graphicData>
            </a:graphic>
          </wp:inline>
        </w:drawing>
      </w:r>
    </w:p>
    <w:p w:rsidR="005426C5" w:rsidRDefault="007C4925">
      <w:r>
        <w:rPr>
          <w:noProof/>
        </w:rPr>
        <w:drawing>
          <wp:inline distT="0" distB="0" distL="114300" distR="114300">
            <wp:extent cx="5267960" cy="3012440"/>
            <wp:effectExtent l="0" t="0" r="8890" b="165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cstate="print"/>
                    <a:stretch>
                      <a:fillRect/>
                    </a:stretch>
                  </pic:blipFill>
                  <pic:spPr>
                    <a:xfrm>
                      <a:off x="0" y="0"/>
                      <a:ext cx="5267960" cy="3012440"/>
                    </a:xfrm>
                    <a:prstGeom prst="rect">
                      <a:avLst/>
                    </a:prstGeom>
                    <a:noFill/>
                    <a:ln w="9525">
                      <a:noFill/>
                    </a:ln>
                  </pic:spPr>
                </pic:pic>
              </a:graphicData>
            </a:graphic>
          </wp:inline>
        </w:drawing>
      </w:r>
    </w:p>
    <w:p w:rsidR="005426C5" w:rsidRDefault="007C4925">
      <w:r>
        <w:rPr>
          <w:rStyle w:val="a3"/>
          <w:rFonts w:ascii="Tahoma" w:eastAsia="宋体" w:hAnsi="Tahoma" w:cs="Tahoma" w:hint="eastAsia"/>
          <w:color w:val="333333"/>
          <w:sz w:val="24"/>
          <w:shd w:val="clear" w:color="auto" w:fill="FFFFFF"/>
        </w:rPr>
        <w:t>4</w:t>
      </w:r>
      <w:r>
        <w:rPr>
          <w:rStyle w:val="a3"/>
          <w:rFonts w:ascii="Tahoma" w:eastAsia="Tahoma" w:hAnsi="Tahoma" w:cs="Tahoma"/>
          <w:color w:val="333333"/>
          <w:sz w:val="24"/>
          <w:shd w:val="clear" w:color="auto" w:fill="FFFFFF"/>
        </w:rPr>
        <w:t>运行附件的</w:t>
      </w:r>
      <w:proofErr w:type="spellStart"/>
      <w:r>
        <w:rPr>
          <w:rStyle w:val="a3"/>
          <w:rFonts w:ascii="Tahoma" w:eastAsia="Tahoma" w:hAnsi="Tahoma" w:cs="Tahoma"/>
          <w:color w:val="333333"/>
          <w:sz w:val="24"/>
          <w:shd w:val="clear" w:color="auto" w:fill="FFFFFF"/>
        </w:rPr>
        <w:t>STBManageTool</w:t>
      </w:r>
      <w:proofErr w:type="spellEnd"/>
      <w:r>
        <w:rPr>
          <w:rStyle w:val="a3"/>
          <w:rFonts w:ascii="Tahoma" w:eastAsia="Tahoma" w:hAnsi="Tahoma" w:cs="Tahoma"/>
          <w:color w:val="333333"/>
          <w:sz w:val="24"/>
          <w:shd w:val="clear" w:color="auto" w:fill="FFFFFF"/>
        </w:rPr>
        <w:t>，导入许可证，填入</w:t>
      </w:r>
      <w:r>
        <w:rPr>
          <w:rStyle w:val="a3"/>
          <w:rFonts w:ascii="Tahoma" w:eastAsia="Tahoma" w:hAnsi="Tahoma" w:cs="Tahoma"/>
          <w:color w:val="333333"/>
          <w:sz w:val="24"/>
          <w:shd w:val="clear" w:color="auto" w:fill="FFFFFF"/>
        </w:rPr>
        <w:t>IP</w:t>
      </w:r>
      <w:r>
        <w:rPr>
          <w:rStyle w:val="a3"/>
          <w:rFonts w:ascii="Tahoma" w:eastAsia="Tahoma" w:hAnsi="Tahoma" w:cs="Tahoma"/>
          <w:color w:val="333333"/>
          <w:sz w:val="24"/>
          <w:shd w:val="clear" w:color="auto" w:fill="FFFFFF"/>
        </w:rPr>
        <w:t>地址，密码：</w:t>
      </w:r>
      <w:r>
        <w:rPr>
          <w:rStyle w:val="a3"/>
          <w:rFonts w:ascii="Tahoma" w:eastAsia="Tahoma" w:hAnsi="Tahoma" w:cs="Tahoma"/>
          <w:color w:val="333333"/>
          <w:sz w:val="24"/>
          <w:shd w:val="clear" w:color="auto" w:fill="FFFFFF"/>
        </w:rPr>
        <w:t>.287aW(</w:t>
      </w:r>
      <w:r>
        <w:rPr>
          <w:rStyle w:val="a3"/>
          <w:rFonts w:ascii="Tahoma" w:eastAsia="Tahoma" w:hAnsi="Tahoma" w:cs="Tahoma"/>
          <w:color w:val="333333"/>
          <w:sz w:val="24"/>
          <w:shd w:val="clear" w:color="auto" w:fill="FFFFFF"/>
        </w:rPr>
        <w:t>前面有个点哈），点连接，连上后，点击浏览，找到</w:t>
      </w:r>
      <w:r>
        <w:rPr>
          <w:rStyle w:val="a3"/>
          <w:rFonts w:ascii="Tahoma" w:eastAsia="Tahoma" w:hAnsi="Tahoma" w:cs="Tahoma"/>
          <w:color w:val="333333"/>
          <w:sz w:val="24"/>
          <w:shd w:val="clear" w:color="auto" w:fill="FFFFFF"/>
        </w:rPr>
        <w:t>STB</w:t>
      </w:r>
      <w:r>
        <w:rPr>
          <w:rStyle w:val="a3"/>
          <w:rFonts w:ascii="Tahoma" w:eastAsia="Tahoma" w:hAnsi="Tahoma" w:cs="Tahoma"/>
          <w:color w:val="333333"/>
          <w:sz w:val="24"/>
          <w:shd w:val="clear" w:color="auto" w:fill="FFFFFF"/>
        </w:rPr>
        <w:t>下的</w:t>
      </w:r>
      <w:proofErr w:type="spellStart"/>
      <w:r>
        <w:rPr>
          <w:rStyle w:val="a3"/>
          <w:rFonts w:ascii="Tahoma" w:eastAsia="Tahoma" w:hAnsi="Tahoma" w:cs="Tahoma"/>
          <w:color w:val="333333"/>
          <w:sz w:val="24"/>
          <w:shd w:val="clear" w:color="auto" w:fill="FFFFFF"/>
        </w:rPr>
        <w:t>dat</w:t>
      </w:r>
      <w:proofErr w:type="spellEnd"/>
      <w:r>
        <w:rPr>
          <w:rStyle w:val="a3"/>
          <w:rFonts w:ascii="Tahoma" w:eastAsia="Tahoma" w:hAnsi="Tahoma" w:cs="Tahoma"/>
          <w:color w:val="333333"/>
          <w:sz w:val="24"/>
          <w:shd w:val="clear" w:color="auto" w:fill="FFFFFF"/>
        </w:rPr>
        <w:t>文件，选择导入即可；</w:t>
      </w:r>
      <w:r>
        <w:rPr>
          <w:rStyle w:val="a3"/>
          <w:rFonts w:ascii="Tahoma" w:eastAsia="宋体" w:hAnsi="Tahoma" w:cs="Tahoma" w:hint="eastAsia"/>
          <w:color w:val="333333"/>
          <w:sz w:val="24"/>
          <w:shd w:val="clear" w:color="auto" w:fill="FFFFFF"/>
        </w:rPr>
        <w:t>默认打开文件双击就行，然后点击导入许可证直接跳到首页</w:t>
      </w:r>
      <w:r>
        <w:rPr>
          <w:noProof/>
        </w:rPr>
        <w:lastRenderedPageBreak/>
        <w:drawing>
          <wp:inline distT="0" distB="0" distL="114300" distR="114300">
            <wp:extent cx="5265420" cy="2709545"/>
            <wp:effectExtent l="0" t="0" r="11430" b="1460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cstate="print"/>
                    <a:stretch>
                      <a:fillRect/>
                    </a:stretch>
                  </pic:blipFill>
                  <pic:spPr>
                    <a:xfrm>
                      <a:off x="0" y="0"/>
                      <a:ext cx="5265420" cy="2709545"/>
                    </a:xfrm>
                    <a:prstGeom prst="rect">
                      <a:avLst/>
                    </a:prstGeom>
                    <a:noFill/>
                    <a:ln w="9525">
                      <a:noFill/>
                    </a:ln>
                  </pic:spPr>
                </pic:pic>
              </a:graphicData>
            </a:graphic>
          </wp:inline>
        </w:drawing>
      </w:r>
      <w:r>
        <w:rPr>
          <w:noProof/>
        </w:rPr>
        <w:drawing>
          <wp:inline distT="0" distB="0" distL="114300" distR="114300">
            <wp:extent cx="5272405" cy="4051300"/>
            <wp:effectExtent l="0" t="0" r="4445" b="635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cstate="print"/>
                    <a:stretch>
                      <a:fillRect/>
                    </a:stretch>
                  </pic:blipFill>
                  <pic:spPr>
                    <a:xfrm>
                      <a:off x="0" y="0"/>
                      <a:ext cx="5272405" cy="4051300"/>
                    </a:xfrm>
                    <a:prstGeom prst="rect">
                      <a:avLst/>
                    </a:prstGeom>
                    <a:noFill/>
                    <a:ln w="9525">
                      <a:noFill/>
                    </a:ln>
                  </pic:spPr>
                </pic:pic>
              </a:graphicData>
            </a:graphic>
          </wp:inline>
        </w:drawing>
      </w:r>
    </w:p>
    <w:p w:rsidR="005426C5" w:rsidRDefault="007C4925">
      <w:pPr>
        <w:numPr>
          <w:ilvl w:val="0"/>
          <w:numId w:val="2"/>
        </w:numPr>
      </w:pPr>
      <w:r>
        <w:rPr>
          <w:rFonts w:hint="eastAsia"/>
        </w:rPr>
        <w:t>下一步就是左上角填写连接</w:t>
      </w:r>
      <w:proofErr w:type="spellStart"/>
      <w:r>
        <w:rPr>
          <w:rFonts w:hint="eastAsia"/>
        </w:rPr>
        <w:t>WiFi</w:t>
      </w:r>
      <w:proofErr w:type="spellEnd"/>
      <w:r>
        <w:rPr>
          <w:rFonts w:hint="eastAsia"/>
        </w:rPr>
        <w:t>的</w:t>
      </w:r>
      <w:r>
        <w:rPr>
          <w:rFonts w:hint="eastAsia"/>
        </w:rPr>
        <w:t>IP</w:t>
      </w:r>
      <w:r>
        <w:rPr>
          <w:rFonts w:hint="eastAsia"/>
        </w:rPr>
        <w:t>地址，</w:t>
      </w:r>
      <w:r>
        <w:rPr>
          <w:rFonts w:hint="eastAsia"/>
        </w:rPr>
        <w:t xml:space="preserve"> </w:t>
      </w:r>
      <w:r>
        <w:rPr>
          <w:rFonts w:hint="eastAsia"/>
        </w:rPr>
        <w:t>用户名默认是华为不用管，密码就是填写第四条上面说的点击连接之后正常连接之后</w:t>
      </w:r>
      <w:r>
        <w:rPr>
          <w:rFonts w:hint="eastAsia"/>
        </w:rPr>
        <w:t xml:space="preserve"> </w:t>
      </w:r>
      <w:r>
        <w:rPr>
          <w:rFonts w:hint="eastAsia"/>
        </w:rPr>
        <w:t>出现盒子信息就可以了，然后右下角启</w:t>
      </w:r>
      <w:r>
        <w:rPr>
          <w:rFonts w:hint="eastAsia"/>
        </w:rPr>
        <w:t>用远程登录开关点击到开的位置，然后点击提交就可以，左下角显示部分成功就完成第一步了。</w:t>
      </w:r>
      <w:r>
        <w:rPr>
          <w:noProof/>
        </w:rPr>
        <w:lastRenderedPageBreak/>
        <w:drawing>
          <wp:inline distT="0" distB="0" distL="114300" distR="114300">
            <wp:extent cx="5269230" cy="4089400"/>
            <wp:effectExtent l="0" t="0" r="7620" b="635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cstate="print"/>
                    <a:stretch>
                      <a:fillRect/>
                    </a:stretch>
                  </pic:blipFill>
                  <pic:spPr>
                    <a:xfrm>
                      <a:off x="0" y="0"/>
                      <a:ext cx="5269230" cy="4089400"/>
                    </a:xfrm>
                    <a:prstGeom prst="rect">
                      <a:avLst/>
                    </a:prstGeom>
                    <a:noFill/>
                    <a:ln w="9525">
                      <a:noFill/>
                    </a:ln>
                  </pic:spPr>
                </pic:pic>
              </a:graphicData>
            </a:graphic>
          </wp:inline>
        </w:drawing>
      </w:r>
    </w:p>
    <w:p w:rsidR="005426C5" w:rsidRDefault="007C4925">
      <w:pPr>
        <w:numPr>
          <w:ilvl w:val="0"/>
          <w:numId w:val="2"/>
        </w:numPr>
      </w:pPr>
      <w:r>
        <w:rPr>
          <w:rFonts w:hint="eastAsia"/>
        </w:rPr>
        <w:t>STB</w:t>
      </w:r>
      <w:r>
        <w:rPr>
          <w:rFonts w:hint="eastAsia"/>
        </w:rPr>
        <w:t>开启完成，</w:t>
      </w:r>
    </w:p>
    <w:p w:rsidR="005426C5" w:rsidRDefault="007C4925">
      <w:pPr>
        <w:numPr>
          <w:ilvl w:val="0"/>
          <w:numId w:val="2"/>
        </w:numPr>
      </w:pPr>
      <w:r>
        <w:rPr>
          <w:rStyle w:val="a3"/>
          <w:rFonts w:ascii="微软雅黑" w:eastAsia="微软雅黑" w:hAnsi="微软雅黑" w:cs="微软雅黑"/>
          <w:color w:val="FF0000"/>
          <w:sz w:val="36"/>
          <w:szCs w:val="36"/>
          <w:shd w:val="clear" w:color="auto" w:fill="FFFFFF"/>
        </w:rPr>
        <w:t>其它品牌（通用部份）：</w:t>
      </w:r>
      <w:r>
        <w:rPr>
          <w:rStyle w:val="a3"/>
          <w:rFonts w:ascii="微软雅黑" w:eastAsia="微软雅黑" w:hAnsi="微软雅黑" w:cs="微软雅黑" w:hint="eastAsia"/>
          <w:color w:val="FF0000"/>
          <w:sz w:val="36"/>
          <w:szCs w:val="36"/>
          <w:shd w:val="clear" w:color="auto" w:fill="FFFFFF"/>
        </w:rPr>
        <w:br/>
      </w:r>
      <w:r>
        <w:rPr>
          <w:rStyle w:val="a3"/>
          <w:rFonts w:ascii="Tahoma" w:eastAsia="Tahoma" w:hAnsi="Tahoma" w:cs="Tahoma"/>
          <w:color w:val="333333"/>
          <w:sz w:val="24"/>
          <w:shd w:val="clear" w:color="auto" w:fill="FFFFFF"/>
        </w:rPr>
        <w:br/>
      </w:r>
      <w:r>
        <w:rPr>
          <w:rStyle w:val="a3"/>
          <w:rFonts w:ascii="Tahoma" w:eastAsia="Tahoma" w:hAnsi="Tahoma" w:cs="Tahoma"/>
          <w:color w:val="333333"/>
          <w:sz w:val="24"/>
          <w:shd w:val="clear" w:color="auto" w:fill="FFFFFF"/>
        </w:rPr>
        <w:t>盒子先开</w:t>
      </w:r>
      <w:r>
        <w:rPr>
          <w:rStyle w:val="a3"/>
          <w:rFonts w:ascii="Tahoma" w:eastAsia="Tahoma" w:hAnsi="Tahoma" w:cs="Tahoma"/>
          <w:color w:val="333333"/>
          <w:sz w:val="24"/>
          <w:shd w:val="clear" w:color="auto" w:fill="FFFFFF"/>
        </w:rPr>
        <w:t>ADB</w:t>
      </w:r>
      <w:r>
        <w:rPr>
          <w:rStyle w:val="a3"/>
          <w:rFonts w:ascii="Tahoma" w:eastAsia="Tahoma" w:hAnsi="Tahoma" w:cs="Tahoma"/>
          <w:color w:val="333333"/>
          <w:sz w:val="24"/>
          <w:shd w:val="clear" w:color="auto" w:fill="FFFFFF"/>
        </w:rPr>
        <w:t>，比如创维</w:t>
      </w:r>
      <w:r>
        <w:rPr>
          <w:rStyle w:val="a3"/>
          <w:rFonts w:ascii="Tahoma" w:eastAsia="Tahoma" w:hAnsi="Tahoma" w:cs="Tahoma"/>
          <w:color w:val="333333"/>
          <w:sz w:val="24"/>
          <w:shd w:val="clear" w:color="auto" w:fill="FFFFFF"/>
        </w:rPr>
        <w:t>E900</w:t>
      </w:r>
      <w:r>
        <w:rPr>
          <w:rStyle w:val="a3"/>
          <w:rFonts w:ascii="Tahoma" w:eastAsia="Tahoma" w:hAnsi="Tahoma" w:cs="Tahoma"/>
          <w:color w:val="333333"/>
          <w:sz w:val="24"/>
          <w:shd w:val="clear" w:color="auto" w:fill="FFFFFF"/>
        </w:rPr>
        <w:t>用遥控打开</w:t>
      </w:r>
      <w:r>
        <w:rPr>
          <w:rStyle w:val="a3"/>
          <w:rFonts w:ascii="Tahoma" w:eastAsia="Tahoma" w:hAnsi="Tahoma" w:cs="Tahoma"/>
          <w:color w:val="333333"/>
          <w:sz w:val="24"/>
          <w:shd w:val="clear" w:color="auto" w:fill="FFFFFF"/>
        </w:rPr>
        <w:t>USB</w:t>
      </w:r>
      <w:r>
        <w:rPr>
          <w:rStyle w:val="a3"/>
          <w:rFonts w:ascii="Tahoma" w:eastAsia="Tahoma" w:hAnsi="Tahoma" w:cs="Tahoma"/>
          <w:color w:val="333333"/>
          <w:sz w:val="24"/>
          <w:shd w:val="clear" w:color="auto" w:fill="FFFFFF"/>
        </w:rPr>
        <w:t>调试，或用</w:t>
      </w:r>
      <w:r>
        <w:rPr>
          <w:rStyle w:val="a3"/>
          <w:rFonts w:ascii="Tahoma" w:eastAsia="Tahoma" w:hAnsi="Tahoma" w:cs="Tahoma"/>
          <w:color w:val="333333"/>
          <w:sz w:val="24"/>
          <w:shd w:val="clear" w:color="auto" w:fill="FFFFFF"/>
        </w:rPr>
        <w:t>TTL</w:t>
      </w:r>
      <w:r>
        <w:rPr>
          <w:rStyle w:val="a3"/>
          <w:rFonts w:ascii="Tahoma" w:eastAsia="Tahoma" w:hAnsi="Tahoma" w:cs="Tahoma"/>
          <w:color w:val="333333"/>
          <w:sz w:val="24"/>
          <w:shd w:val="clear" w:color="auto" w:fill="FFFFFF"/>
        </w:rPr>
        <w:t>输入</w:t>
      </w:r>
      <w:proofErr w:type="spellStart"/>
      <w:r>
        <w:rPr>
          <w:rStyle w:val="a3"/>
          <w:rFonts w:ascii="Tahoma" w:eastAsia="Tahoma" w:hAnsi="Tahoma" w:cs="Tahoma"/>
          <w:color w:val="333333"/>
          <w:sz w:val="24"/>
          <w:shd w:val="clear" w:color="auto" w:fill="FFFFFF"/>
        </w:rPr>
        <w:t>adbd</w:t>
      </w:r>
      <w:proofErr w:type="spellEnd"/>
      <w:r>
        <w:rPr>
          <w:rStyle w:val="a3"/>
          <w:rFonts w:ascii="Tahoma" w:eastAsia="Tahoma" w:hAnsi="Tahoma" w:cs="Tahoma"/>
          <w:color w:val="333333"/>
          <w:sz w:val="24"/>
          <w:shd w:val="clear" w:color="auto" w:fill="FFFFFF"/>
        </w:rPr>
        <w:t>&amp;</w:t>
      </w:r>
      <w:r>
        <w:rPr>
          <w:rStyle w:val="a3"/>
          <w:rFonts w:ascii="Tahoma" w:eastAsia="Tahoma" w:hAnsi="Tahoma" w:cs="Tahoma"/>
          <w:color w:val="333333"/>
          <w:sz w:val="24"/>
          <w:shd w:val="clear" w:color="auto" w:fill="FFFFFF"/>
        </w:rPr>
        <w:t>打开等，选</w:t>
      </w:r>
      <w:r>
        <w:rPr>
          <w:rStyle w:val="a3"/>
          <w:rFonts w:ascii="Tahoma" w:eastAsia="Tahoma" w:hAnsi="Tahoma" w:cs="Tahoma"/>
          <w:color w:val="333333"/>
          <w:sz w:val="24"/>
          <w:shd w:val="clear" w:color="auto" w:fill="FFFFFF"/>
        </w:rPr>
        <w:t>“</w:t>
      </w:r>
      <w:r>
        <w:rPr>
          <w:rStyle w:val="a3"/>
          <w:rFonts w:ascii="Tahoma" w:eastAsia="Tahoma" w:hAnsi="Tahoma" w:cs="Tahoma"/>
          <w:color w:val="333333"/>
          <w:sz w:val="24"/>
          <w:shd w:val="clear" w:color="auto" w:fill="FFFFFF"/>
        </w:rPr>
        <w:t>通用破解及</w:t>
      </w:r>
      <w:r>
        <w:rPr>
          <w:rStyle w:val="a3"/>
          <w:rFonts w:ascii="Tahoma" w:eastAsia="Tahoma" w:hAnsi="Tahoma" w:cs="Tahoma"/>
          <w:color w:val="333333"/>
          <w:sz w:val="24"/>
          <w:shd w:val="clear" w:color="auto" w:fill="FFFFFF"/>
        </w:rPr>
        <w:t>V8”</w:t>
      </w:r>
      <w:r>
        <w:rPr>
          <w:rStyle w:val="a3"/>
          <w:rFonts w:ascii="Tahoma" w:eastAsia="Tahoma" w:hAnsi="Tahoma" w:cs="Tahoma"/>
          <w:color w:val="333333"/>
          <w:sz w:val="24"/>
          <w:shd w:val="clear" w:color="auto" w:fill="FFFFFF"/>
        </w:rPr>
        <w:t>运行；</w:t>
      </w:r>
    </w:p>
    <w:p w:rsidR="005426C5" w:rsidRDefault="007C4925">
      <w:pPr>
        <w:numPr>
          <w:ilvl w:val="0"/>
          <w:numId w:val="2"/>
        </w:numPr>
      </w:pPr>
      <w:r>
        <w:rPr>
          <w:rFonts w:ascii="微软雅黑" w:eastAsia="微软雅黑" w:hAnsi="微软雅黑" w:cs="微软雅黑"/>
          <w:color w:val="333333"/>
          <w:sz w:val="27"/>
          <w:szCs w:val="27"/>
          <w:shd w:val="clear" w:color="auto" w:fill="FFFFFF"/>
        </w:rPr>
        <w:t>注意：</w:t>
      </w:r>
      <w:r>
        <w:rPr>
          <w:rFonts w:ascii="Tahoma" w:eastAsia="Tahoma" w:hAnsi="Tahoma" w:cs="Tahoma"/>
          <w:color w:val="333333"/>
          <w:sz w:val="24"/>
          <w:shd w:val="clear" w:color="auto" w:fill="FFFFFF"/>
        </w:rPr>
        <w:br/>
      </w:r>
      <w:r>
        <w:rPr>
          <w:rFonts w:ascii="微软雅黑" w:eastAsia="微软雅黑" w:hAnsi="微软雅黑" w:cs="微软雅黑" w:hint="eastAsia"/>
          <w:color w:val="333333"/>
          <w:sz w:val="27"/>
          <w:szCs w:val="27"/>
          <w:shd w:val="clear" w:color="auto" w:fill="FFFFFF"/>
        </w:rPr>
        <w:t xml:space="preserve">1) </w:t>
      </w:r>
      <w:r>
        <w:rPr>
          <w:rFonts w:ascii="微软雅黑" w:eastAsia="微软雅黑" w:hAnsi="微软雅黑" w:cs="微软雅黑" w:hint="eastAsia"/>
          <w:color w:val="333333"/>
          <w:sz w:val="27"/>
          <w:szCs w:val="27"/>
          <w:shd w:val="clear" w:color="auto" w:fill="FFFFFF"/>
        </w:rPr>
        <w:t>第一次重启可能不会弹出桌面设置相关的提示，此时可尝试按遥控器上“主页键”呼出沙发桌面</w:t>
      </w:r>
      <w:r>
        <w:rPr>
          <w:rFonts w:ascii="微软雅黑" w:eastAsia="微软雅黑" w:hAnsi="微软雅黑" w:cs="微软雅黑" w:hint="eastAsia"/>
          <w:color w:val="333333"/>
          <w:sz w:val="27"/>
          <w:szCs w:val="27"/>
          <w:shd w:val="clear" w:color="auto" w:fill="FFFFFF"/>
        </w:rPr>
        <w:t>或者按遥控器设置之后再按首页看看有没有选择桌面选项</w:t>
      </w:r>
      <w:r>
        <w:rPr>
          <w:rFonts w:ascii="微软雅黑" w:eastAsia="微软雅黑" w:hAnsi="微软雅黑" w:cs="微软雅黑" w:hint="eastAsia"/>
          <w:color w:val="333333"/>
          <w:sz w:val="27"/>
          <w:szCs w:val="27"/>
          <w:shd w:val="clear" w:color="auto" w:fill="FFFFFF"/>
        </w:rPr>
        <w:t>。</w:t>
      </w:r>
    </w:p>
    <w:p w:rsidR="005426C5" w:rsidRDefault="007C4925">
      <w:pPr>
        <w:numPr>
          <w:ilvl w:val="0"/>
          <w:numId w:val="2"/>
        </w:numPr>
      </w:pPr>
      <w:r>
        <w:rPr>
          <w:rFonts w:ascii="微软雅黑" w:eastAsia="微软雅黑" w:hAnsi="微软雅黑" w:cs="微软雅黑" w:hint="eastAsia"/>
          <w:color w:val="333333"/>
          <w:sz w:val="27"/>
          <w:szCs w:val="27"/>
          <w:shd w:val="clear" w:color="auto" w:fill="FFFFFF"/>
        </w:rPr>
        <w:t xml:space="preserve"> </w:t>
      </w:r>
      <w:r>
        <w:rPr>
          <w:rFonts w:ascii="微软雅黑" w:eastAsia="微软雅黑" w:hAnsi="微软雅黑" w:cs="微软雅黑" w:hint="eastAsia"/>
          <w:color w:val="333333"/>
          <w:sz w:val="27"/>
          <w:szCs w:val="27"/>
          <w:shd w:val="clear" w:color="auto" w:fill="FFFFFF"/>
        </w:rPr>
        <w:t>还有一个放就是破解包中已经内置</w:t>
      </w:r>
      <w:r>
        <w:rPr>
          <w:rFonts w:ascii="微软雅黑" w:eastAsia="微软雅黑" w:hAnsi="微软雅黑" w:cs="微软雅黑" w:hint="eastAsia"/>
          <w:color w:val="333333"/>
          <w:sz w:val="27"/>
          <w:szCs w:val="27"/>
          <w:shd w:val="clear" w:color="auto" w:fill="FFFFFF"/>
        </w:rPr>
        <w:t>ES</w:t>
      </w:r>
      <w:r>
        <w:rPr>
          <w:rFonts w:ascii="微软雅黑" w:eastAsia="微软雅黑" w:hAnsi="微软雅黑" w:cs="微软雅黑" w:hint="eastAsia"/>
          <w:color w:val="333333"/>
          <w:sz w:val="27"/>
          <w:szCs w:val="27"/>
          <w:shd w:val="clear" w:color="auto" w:fill="FFFFFF"/>
        </w:rPr>
        <w:t>文件浏览器，破解完成后自动安装到盒子中，</w:t>
      </w:r>
      <w:r>
        <w:rPr>
          <w:rFonts w:ascii="微软雅黑" w:eastAsia="微软雅黑" w:hAnsi="微软雅黑" w:cs="微软雅黑" w:hint="eastAsia"/>
          <w:color w:val="333333"/>
          <w:sz w:val="27"/>
          <w:szCs w:val="27"/>
          <w:shd w:val="clear" w:color="auto" w:fill="FFFFFF"/>
        </w:rPr>
        <w:t xml:space="preserve"> </w:t>
      </w:r>
      <w:r>
        <w:rPr>
          <w:rFonts w:ascii="微软雅黑" w:eastAsia="微软雅黑" w:hAnsi="微软雅黑" w:cs="微软雅黑" w:hint="eastAsia"/>
          <w:color w:val="333333"/>
          <w:sz w:val="27"/>
          <w:szCs w:val="27"/>
          <w:shd w:val="clear" w:color="auto" w:fill="FFFFFF"/>
        </w:rPr>
        <w:t>然后找一个</w:t>
      </w:r>
      <w:r>
        <w:rPr>
          <w:rFonts w:ascii="微软雅黑" w:eastAsia="微软雅黑" w:hAnsi="微软雅黑" w:cs="微软雅黑" w:hint="eastAsia"/>
          <w:color w:val="333333"/>
          <w:sz w:val="27"/>
          <w:szCs w:val="27"/>
          <w:shd w:val="clear" w:color="auto" w:fill="FFFFFF"/>
        </w:rPr>
        <w:t>U</w:t>
      </w:r>
      <w:r>
        <w:rPr>
          <w:rFonts w:ascii="微软雅黑" w:eastAsia="微软雅黑" w:hAnsi="微软雅黑" w:cs="微软雅黑" w:hint="eastAsia"/>
          <w:color w:val="333333"/>
          <w:sz w:val="27"/>
          <w:szCs w:val="27"/>
          <w:shd w:val="clear" w:color="auto" w:fill="FFFFFF"/>
        </w:rPr>
        <w:t>盘正常开机之后插到盒子上，会弹出一个</w:t>
      </w:r>
      <w:r>
        <w:rPr>
          <w:rFonts w:ascii="微软雅黑" w:eastAsia="微软雅黑" w:hAnsi="微软雅黑" w:cs="微软雅黑" w:hint="eastAsia"/>
          <w:color w:val="333333"/>
          <w:sz w:val="27"/>
          <w:szCs w:val="27"/>
          <w:shd w:val="clear" w:color="auto" w:fill="FFFFFF"/>
        </w:rPr>
        <w:t>ES</w:t>
      </w:r>
      <w:r>
        <w:rPr>
          <w:rFonts w:ascii="微软雅黑" w:eastAsia="微软雅黑" w:hAnsi="微软雅黑" w:cs="微软雅黑" w:hint="eastAsia"/>
          <w:color w:val="333333"/>
          <w:sz w:val="27"/>
          <w:szCs w:val="27"/>
          <w:shd w:val="clear" w:color="auto" w:fill="FFFFFF"/>
        </w:rPr>
        <w:t>的外部存储界面提示，点击进去之后是</w:t>
      </w:r>
      <w:r>
        <w:rPr>
          <w:rFonts w:ascii="微软雅黑" w:eastAsia="微软雅黑" w:hAnsi="微软雅黑" w:cs="微软雅黑" w:hint="eastAsia"/>
          <w:color w:val="333333"/>
          <w:sz w:val="27"/>
          <w:szCs w:val="27"/>
          <w:shd w:val="clear" w:color="auto" w:fill="FFFFFF"/>
        </w:rPr>
        <w:t>ES</w:t>
      </w:r>
      <w:r>
        <w:rPr>
          <w:rFonts w:ascii="微软雅黑" w:eastAsia="微软雅黑" w:hAnsi="微软雅黑" w:cs="微软雅黑" w:hint="eastAsia"/>
          <w:color w:val="333333"/>
          <w:sz w:val="27"/>
          <w:szCs w:val="27"/>
          <w:shd w:val="clear" w:color="auto" w:fill="FFFFFF"/>
        </w:rPr>
        <w:t>界面文件管理，寻找首页的应用图标点进去，上边有个用户已安装应用，点开切换到系统应用</w:t>
      </w:r>
      <w:r>
        <w:rPr>
          <w:rFonts w:ascii="微软雅黑" w:eastAsia="微软雅黑" w:hAnsi="微软雅黑" w:cs="微软雅黑" w:hint="eastAsia"/>
          <w:color w:val="333333"/>
          <w:sz w:val="27"/>
          <w:szCs w:val="27"/>
          <w:shd w:val="clear" w:color="auto" w:fill="FFFFFF"/>
        </w:rPr>
        <w:lastRenderedPageBreak/>
        <w:t>里，看看有没有沙发相关的</w:t>
      </w:r>
      <w:r>
        <w:rPr>
          <w:rFonts w:ascii="微软雅黑" w:eastAsia="微软雅黑" w:hAnsi="微软雅黑" w:cs="微软雅黑" w:hint="eastAsia"/>
          <w:color w:val="333333"/>
          <w:sz w:val="27"/>
          <w:szCs w:val="27"/>
          <w:shd w:val="clear" w:color="auto" w:fill="FFFFFF"/>
        </w:rPr>
        <w:t xml:space="preserve"> </w:t>
      </w:r>
      <w:r>
        <w:rPr>
          <w:rFonts w:ascii="微软雅黑" w:eastAsia="微软雅黑" w:hAnsi="微软雅黑" w:cs="微软雅黑" w:hint="eastAsia"/>
          <w:color w:val="333333"/>
          <w:sz w:val="27"/>
          <w:szCs w:val="27"/>
          <w:shd w:val="clear" w:color="auto" w:fill="FFFFFF"/>
        </w:rPr>
        <w:t>软件，如果有也可以从里边切换到沙发桌面</w:t>
      </w:r>
      <w:r>
        <w:rPr>
          <w:rFonts w:ascii="微软雅黑" w:eastAsia="微软雅黑" w:hAnsi="微软雅黑" w:cs="微软雅黑" w:hint="eastAsia"/>
          <w:color w:val="333333"/>
          <w:sz w:val="27"/>
          <w:szCs w:val="27"/>
          <w:shd w:val="clear" w:color="auto" w:fill="FFFFFF"/>
        </w:rPr>
        <w:t xml:space="preserve"> </w:t>
      </w:r>
      <w:r>
        <w:rPr>
          <w:rFonts w:ascii="微软雅黑" w:eastAsia="微软雅黑" w:hAnsi="微软雅黑" w:cs="微软雅黑" w:hint="eastAsia"/>
          <w:color w:val="333333"/>
          <w:sz w:val="27"/>
          <w:szCs w:val="27"/>
          <w:shd w:val="clear" w:color="auto" w:fill="FFFFFF"/>
        </w:rPr>
        <w:t>后续的再弄默认桌面。</w:t>
      </w:r>
    </w:p>
    <w:sectPr w:rsidR="005426C5" w:rsidSect="005426C5">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89526D4"/>
    <w:multiLevelType w:val="singleLevel"/>
    <w:tmpl w:val="589526D4"/>
    <w:lvl w:ilvl="0">
      <w:start w:val="1"/>
      <w:numFmt w:val="decimal"/>
      <w:suff w:val="nothing"/>
      <w:lvlText w:val="%1."/>
      <w:lvlJc w:val="left"/>
    </w:lvl>
  </w:abstractNum>
  <w:abstractNum w:abstractNumId="1">
    <w:nsid w:val="58952AD7"/>
    <w:multiLevelType w:val="singleLevel"/>
    <w:tmpl w:val="58952AD7"/>
    <w:lvl w:ilvl="0">
      <w:start w:val="5"/>
      <w:numFmt w:val="decimal"/>
      <w:suff w:val="nothing"/>
      <w:lvlText w:val="%1."/>
      <w:lvlJc w:val="left"/>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defaultTabStop w:val="420"/>
  <w:drawingGridVerticalSpacing w:val="156"/>
  <w:noPunctuationKerning/>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
  <w:rsids>
    <w:rsidRoot w:val="005426C5"/>
    <w:rsid w:val="005426C5"/>
    <w:rsid w:val="007C4925"/>
    <w:rsid w:val="056A7F0D"/>
    <w:rsid w:val="0B1C500E"/>
    <w:rsid w:val="30A97F43"/>
    <w:rsid w:val="32C23A48"/>
    <w:rsid w:val="65FF5552"/>
    <w:rsid w:val="78D453FE"/>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5426C5"/>
    <w:pPr>
      <w:widowControl w:val="0"/>
      <w:jc w:val="both"/>
    </w:pPr>
    <w:rPr>
      <w:rFonts w:asciiTheme="minorHAnsi" w:eastAsiaTheme="minorEastAsia" w:hAnsiTheme="minorHAnsi" w:cstheme="minorBidi"/>
      <w:kern w:val="2"/>
      <w:sz w:val="21"/>
      <w:szCs w:val="24"/>
    </w:rPr>
  </w:style>
  <w:style w:type="paragraph" w:styleId="2">
    <w:name w:val="heading 2"/>
    <w:basedOn w:val="a"/>
    <w:next w:val="a"/>
    <w:unhideWhenUsed/>
    <w:qFormat/>
    <w:rsid w:val="005426C5"/>
    <w:pPr>
      <w:spacing w:beforeAutospacing="1" w:afterAutospacing="1"/>
      <w:jc w:val="left"/>
      <w:outlineLvl w:val="1"/>
    </w:pPr>
    <w:rPr>
      <w:rFonts w:ascii="宋体" w:eastAsia="宋体" w:hAnsi="宋体" w:cs="Times New Roman" w:hint="eastAsia"/>
      <w:b/>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qFormat/>
    <w:rsid w:val="005426C5"/>
    <w:rPr>
      <w:b/>
    </w:rPr>
  </w:style>
  <w:style w:type="paragraph" w:styleId="a4">
    <w:name w:val="Balloon Text"/>
    <w:basedOn w:val="a"/>
    <w:link w:val="Char"/>
    <w:rsid w:val="007C4925"/>
    <w:rPr>
      <w:sz w:val="18"/>
      <w:szCs w:val="18"/>
    </w:rPr>
  </w:style>
  <w:style w:type="character" w:customStyle="1" w:styleId="Char">
    <w:name w:val="批注框文本 Char"/>
    <w:basedOn w:val="a0"/>
    <w:link w:val="a4"/>
    <w:rsid w:val="007C4925"/>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191</Words>
  <Characters>1090</Characters>
  <Application>Microsoft Office Word</Application>
  <DocSecurity>0</DocSecurity>
  <Lines>9</Lines>
  <Paragraphs>2</Paragraphs>
  <ScaleCrop>false</ScaleCrop>
  <Company/>
  <LinksUpToDate>false</LinksUpToDate>
  <CharactersWithSpaces>1279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2014-10-29T12:08:00Z</dcterms:created>
  <dcterms:modified xsi:type="dcterms:W3CDTF">2019-04-01T06:44:00Z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2052-10.1.0.6877</vt:lpwstr>
  </property>
</Properties>
</file>