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eastAsia"/>
          <w:b/>
          <w:bCs/>
        </w:rPr>
      </w:pPr>
      <w:r>
        <w:rPr>
          <w:rFonts w:hint="eastAsia"/>
          <w:b/>
          <w:bCs/>
        </w:rPr>
        <w:t>绝密太启用前</w:t>
      </w:r>
    </w:p>
    <w:p>
      <w:pPr>
        <w:jc w:val="center"/>
        <w:rPr>
          <w:rFonts w:hint="eastAsia"/>
          <w:b/>
          <w:bCs/>
        </w:rPr>
      </w:pPr>
      <w:r>
        <w:rPr>
          <w:rFonts w:hint="eastAsia"/>
          <w:b/>
          <w:bCs/>
        </w:rPr>
        <w:t>2018年普通高等学校招生全国统一考试</w:t>
      </w:r>
    </w:p>
    <w:p>
      <w:pPr>
        <w:jc w:val="center"/>
        <w:rPr>
          <w:rFonts w:hint="eastAsia"/>
          <w:b/>
          <w:bCs/>
        </w:rPr>
      </w:pPr>
      <w:r>
        <w:rPr>
          <w:rFonts w:hint="eastAsia"/>
          <w:b/>
          <w:bCs/>
        </w:rPr>
        <w:t>理科综合能力测试</w:t>
      </w:r>
    </w:p>
    <w:p>
      <w:pPr>
        <w:rPr>
          <w:rFonts w:hint="eastAsia"/>
        </w:rPr>
      </w:pPr>
      <w:r>
        <w:rPr>
          <w:rFonts w:hint="eastAsia"/>
        </w:rPr>
        <w:t>本试卷共38题，共300分，共16页。考试结束后，将本试卷和答题卡一并交回。</w:t>
      </w:r>
    </w:p>
    <w:p>
      <w:pPr>
        <w:rPr>
          <w:rFonts w:hint="eastAsia"/>
        </w:rPr>
      </w:pPr>
      <w:r>
        <w:rPr>
          <w:rFonts w:hint="eastAsia"/>
        </w:rPr>
        <w:t>注意事项：1.答题前，考生先将自己的姓名、准考证号码填写清楚，将条形码准确粘</w:t>
      </w:r>
    </w:p>
    <w:p>
      <w:pPr>
        <w:rPr>
          <w:rFonts w:hint="eastAsia"/>
        </w:rPr>
      </w:pPr>
      <w:r>
        <w:rPr>
          <w:rFonts w:hint="eastAsia"/>
        </w:rPr>
        <w:t>贴在条形码区域内。</w:t>
      </w:r>
    </w:p>
    <w:p>
      <w:pPr>
        <w:rPr>
          <w:rFonts w:hint="eastAsia"/>
        </w:rPr>
      </w:pPr>
      <w:r>
        <w:rPr>
          <w:rFonts w:hint="eastAsia"/>
        </w:rPr>
        <w:t>2.选择题必须使用2B铅笔填涂：非选择题必须使用0.5毫米黑色字迹的签</w:t>
      </w:r>
    </w:p>
    <w:p>
      <w:pPr>
        <w:rPr>
          <w:rFonts w:hint="eastAsia"/>
        </w:rPr>
      </w:pPr>
      <w:r>
        <w:rPr>
          <w:rFonts w:hint="eastAsia"/>
        </w:rPr>
        <w:t>字笔书写，字体工整、笔迹清楚。</w:t>
      </w:r>
    </w:p>
    <w:p>
      <w:pPr>
        <w:rPr>
          <w:rFonts w:hint="eastAsia"/>
        </w:rPr>
      </w:pPr>
      <w:r>
        <w:rPr>
          <w:rFonts w:hint="eastAsia"/>
        </w:rPr>
        <w:t>3.请按照题号顺序在答题卡各题目的答题区域内作答，超出答题区域书写</w:t>
      </w:r>
    </w:p>
    <w:p>
      <w:pPr>
        <w:rPr>
          <w:rFonts w:hint="eastAsia"/>
        </w:rPr>
      </w:pPr>
      <w:r>
        <w:rPr>
          <w:rFonts w:hint="eastAsia"/>
        </w:rPr>
        <w:t>的答案无效：在草稿纸、试卷上答题无效。</w:t>
      </w:r>
    </w:p>
    <w:p>
      <w:pPr>
        <w:rPr>
          <w:rFonts w:hint="eastAsia"/>
        </w:rPr>
      </w:pPr>
      <w:r>
        <w:rPr>
          <w:rFonts w:hint="eastAsia"/>
        </w:rPr>
        <w:t>4.作图可先使用铅笔画出，确定后必须用黑色字迹的签字笔描黑。</w:t>
      </w:r>
    </w:p>
    <w:p>
      <w:pPr>
        <w:rPr>
          <w:rFonts w:hint="eastAsia"/>
        </w:rPr>
      </w:pPr>
      <w:r>
        <w:rPr>
          <w:rFonts w:hint="eastAsia"/>
        </w:rPr>
        <w:t>5.保持卡面清洁，不要折叠、不要弄破、弄皱，不准使用涂改液、修正带、</w:t>
      </w:r>
    </w:p>
    <w:p>
      <w:pPr>
        <w:rPr>
          <w:rFonts w:hint="eastAsia"/>
        </w:rPr>
      </w:pPr>
      <w:r>
        <w:rPr>
          <w:rFonts w:hint="eastAsia"/>
        </w:rPr>
        <w:t>可能用到的相对原子质量：H1 C12 N14 O16 Na23 P31 S32 Fe56</w:t>
      </w:r>
    </w:p>
    <w:p>
      <w:pPr>
        <w:numPr>
          <w:ilvl w:val="0"/>
          <w:numId w:val="1"/>
        </w:numPr>
        <w:rPr>
          <w:rFonts w:hint="eastAsia"/>
          <w:lang w:eastAsia="zh-CN"/>
        </w:rPr>
      </w:pPr>
      <w:r>
        <w:rPr>
          <w:rFonts w:hint="eastAsia"/>
        </w:rPr>
        <w:t>选择题：本题共13小题，每小题6分，共78分。在每小题给出的四个选项中，只有</w:t>
      </w:r>
      <w:r>
        <w:rPr>
          <w:rFonts w:hint="eastAsia"/>
          <w:lang w:eastAsia="zh-CN"/>
        </w:rPr>
        <w:t>一项是符合题目要求的。</w:t>
      </w:r>
    </w:p>
    <w:p>
      <w:pPr>
        <w:numPr>
          <w:numId w:val="0"/>
        </w:numPr>
        <w:rPr>
          <w:rFonts w:hint="eastAsia"/>
          <w:lang w:eastAsia="zh-CN"/>
        </w:rPr>
      </w:pPr>
      <w:r>
        <w:rPr>
          <w:rFonts w:hint="eastAsia"/>
          <w:b/>
          <w:bCs/>
          <w:lang w:eastAsia="zh-CN"/>
        </w:rPr>
        <w:t>1.下列关于人体中蛋白质功能的叙述，错误的是</w:t>
      </w:r>
    </w:p>
    <w:p>
      <w:pPr>
        <w:numPr>
          <w:numId w:val="0"/>
        </w:numPr>
        <w:rPr>
          <w:rFonts w:hint="eastAsia"/>
          <w:lang w:eastAsia="zh-CN"/>
        </w:rPr>
      </w:pPr>
      <w:r>
        <w:rPr>
          <w:rFonts w:hint="eastAsia"/>
          <w:lang w:eastAsia="zh-CN"/>
        </w:rPr>
        <w:t>A.浆细胞产生的抗体可结合相应的病毒抗原</w:t>
      </w:r>
    </w:p>
    <w:p>
      <w:pPr>
        <w:numPr>
          <w:numId w:val="0"/>
        </w:numPr>
        <w:rPr>
          <w:rFonts w:hint="eastAsia"/>
          <w:lang w:eastAsia="zh-CN"/>
        </w:rPr>
      </w:pPr>
      <w:r>
        <w:rPr>
          <w:rFonts w:hint="eastAsia"/>
          <w:lang w:eastAsia="zh-CN"/>
        </w:rPr>
        <w:t>B.肌细胞中的某些蛋白质参与肌肉收缩的过程</w:t>
      </w:r>
    </w:p>
    <w:p>
      <w:pPr>
        <w:numPr>
          <w:numId w:val="0"/>
        </w:numPr>
        <w:rPr>
          <w:rFonts w:hint="eastAsia"/>
          <w:lang w:eastAsia="zh-CN"/>
        </w:rPr>
      </w:pPr>
      <w:r>
        <w:rPr>
          <w:rFonts w:hint="eastAsia"/>
          <w:lang w:eastAsia="zh-CN"/>
        </w:rPr>
        <w:t>C.蛋白质结合Mg'”形成的血红蛋白参与O2运输</w:t>
      </w:r>
    </w:p>
    <w:p>
      <w:pPr>
        <w:numPr>
          <w:numId w:val="0"/>
        </w:numPr>
        <w:rPr>
          <w:rFonts w:hint="eastAsia"/>
          <w:lang w:eastAsia="zh-CN"/>
        </w:rPr>
      </w:pPr>
      <w:r>
        <w:rPr>
          <w:rFonts w:hint="eastAsia"/>
          <w:lang w:eastAsia="zh-CN"/>
        </w:rPr>
        <w:t>D.细胞核中某些蛋白质是染色体的重要组成成分</w:t>
      </w:r>
    </w:p>
    <w:p>
      <w:pPr>
        <w:numPr>
          <w:numId w:val="0"/>
        </w:numPr>
        <w:rPr>
          <w:rFonts w:hint="eastAsia"/>
          <w:lang w:eastAsia="zh-CN"/>
        </w:rPr>
      </w:pPr>
      <w:r>
        <w:rPr>
          <w:rFonts w:hint="eastAsia"/>
          <w:b/>
          <w:bCs/>
          <w:lang w:eastAsia="zh-CN"/>
        </w:rPr>
        <w:t>2.下列有关物质跨膜运输的叙述，正确的是</w:t>
      </w:r>
    </w:p>
    <w:p>
      <w:pPr>
        <w:numPr>
          <w:numId w:val="0"/>
        </w:numPr>
        <w:rPr>
          <w:rFonts w:hint="eastAsia"/>
          <w:lang w:eastAsia="zh-CN"/>
        </w:rPr>
      </w:pPr>
      <w:r>
        <w:rPr>
          <w:rFonts w:hint="eastAsia"/>
          <w:lang w:eastAsia="zh-CN"/>
        </w:rPr>
        <w:t>A.巨噬细胞摄入病原体的过程属于协助扩散</w:t>
      </w:r>
    </w:p>
    <w:p>
      <w:pPr>
        <w:numPr>
          <w:numId w:val="0"/>
        </w:numPr>
        <w:rPr>
          <w:rFonts w:hint="eastAsia"/>
          <w:lang w:eastAsia="zh-CN"/>
        </w:rPr>
      </w:pPr>
      <w:r>
        <w:rPr>
          <w:rFonts w:hint="eastAsia"/>
          <w:lang w:eastAsia="zh-CN"/>
        </w:rPr>
        <w:t>B.固醇类激素进入靶细胞的过程属于主动运输</w:t>
      </w:r>
    </w:p>
    <w:p>
      <w:pPr>
        <w:numPr>
          <w:numId w:val="0"/>
        </w:numPr>
        <w:rPr>
          <w:rFonts w:hint="eastAsia"/>
          <w:lang w:eastAsia="zh-CN"/>
        </w:rPr>
      </w:pPr>
      <w:r>
        <w:rPr>
          <w:rFonts w:hint="eastAsia"/>
          <w:lang w:eastAsia="zh-CN"/>
        </w:rPr>
        <w:t>C.神经细胞受到刺激时产生的Na'内流属于被动运输</w:t>
      </w:r>
    </w:p>
    <w:p>
      <w:pPr>
        <w:numPr>
          <w:numId w:val="0"/>
        </w:numPr>
        <w:rPr>
          <w:rFonts w:hint="eastAsia"/>
          <w:lang w:eastAsia="zh-CN"/>
        </w:rPr>
      </w:pPr>
      <w:r>
        <w:rPr>
          <w:rFonts w:hint="eastAsia"/>
          <w:lang w:eastAsia="zh-CN"/>
        </w:rPr>
        <w:t>D.护肤品中的甘油进入皮肤细胞的过程属于主动运输</w:t>
      </w:r>
    </w:p>
    <w:p>
      <w:pPr>
        <w:numPr>
          <w:numId w:val="0"/>
        </w:numPr>
        <w:rPr>
          <w:rFonts w:hint="eastAsia"/>
          <w:b/>
          <w:bCs/>
          <w:lang w:eastAsia="zh-CN"/>
        </w:rPr>
      </w:pPr>
      <w:r>
        <w:rPr>
          <w:rFonts w:hint="eastAsia"/>
          <w:b/>
          <w:bCs/>
          <w:lang w:eastAsia="zh-CN"/>
        </w:rPr>
        <w:t>3.下列有关人体内激素的叙述，正确的是</w:t>
      </w:r>
    </w:p>
    <w:p>
      <w:pPr>
        <w:numPr>
          <w:numId w:val="0"/>
        </w:numPr>
        <w:rPr>
          <w:rFonts w:hint="eastAsia"/>
          <w:lang w:eastAsia="zh-CN"/>
        </w:rPr>
      </w:pPr>
      <w:r>
        <w:rPr>
          <w:rFonts w:hint="eastAsia"/>
          <w:lang w:eastAsia="zh-CN"/>
        </w:rPr>
        <w:t>A.运动时，肾上腺素水平升高，可使心率加快，说明激素是高能化合物</w:t>
      </w:r>
    </w:p>
    <w:p>
      <w:pPr>
        <w:numPr>
          <w:numId w:val="0"/>
        </w:numPr>
        <w:rPr>
          <w:rFonts w:hint="eastAsia"/>
          <w:lang w:eastAsia="zh-CN"/>
        </w:rPr>
      </w:pPr>
      <w:r>
        <w:rPr>
          <w:rFonts w:hint="eastAsia"/>
          <w:lang w:eastAsia="zh-CN"/>
        </w:rPr>
        <w:t>B.饥饿时，胰高血糖素水平升高，促进糖原分解，说明激素具有简的催化活性</w:t>
      </w:r>
    </w:p>
    <w:p>
      <w:pPr>
        <w:numPr>
          <w:numId w:val="0"/>
        </w:numPr>
        <w:rPr>
          <w:rFonts w:hint="eastAsia"/>
          <w:lang w:eastAsia="zh-CN"/>
        </w:rPr>
      </w:pPr>
      <w:r>
        <w:rPr>
          <w:rFonts w:hint="eastAsia"/>
          <w:lang w:eastAsia="zh-CN"/>
        </w:rPr>
        <w:t>C.进食后，胰岛素水平升高，其既可加速糖原合成，也可作为细胞的结构组分</w:t>
      </w:r>
    </w:p>
    <w:p>
      <w:pPr>
        <w:numPr>
          <w:numId w:val="0"/>
        </w:numPr>
        <w:rPr>
          <w:rFonts w:hint="eastAsia"/>
          <w:lang w:eastAsia="zh-CN"/>
        </w:rPr>
      </w:pPr>
      <w:r>
        <w:rPr>
          <w:rFonts w:hint="eastAsia"/>
          <w:lang w:eastAsia="zh-CN"/>
        </w:rPr>
        <w:t>D.青布期，性激素水平升高，随体液到达花细胞，与受体结合可促进机体发育</w:t>
      </w:r>
    </w:p>
    <w:p>
      <w:pPr>
        <w:numPr>
          <w:numId w:val="0"/>
        </w:numPr>
        <w:rPr>
          <w:rFonts w:hint="eastAsia"/>
          <w:lang w:eastAsia="zh-CN"/>
        </w:rPr>
      </w:pPr>
      <w:r>
        <w:rPr>
          <w:rFonts w:hint="eastAsia"/>
          <w:b/>
          <w:bCs/>
          <w:lang w:eastAsia="zh-CN"/>
        </w:rPr>
        <w:t>4.有些作物的种子入库前需要经过风干处理，与风干前相比，下列说法错误的是</w:t>
      </w:r>
    </w:p>
    <w:p>
      <w:pPr>
        <w:numPr>
          <w:numId w:val="0"/>
        </w:numPr>
        <w:rPr>
          <w:rFonts w:hint="eastAsia"/>
          <w:lang w:eastAsia="zh-CN"/>
        </w:rPr>
      </w:pPr>
      <w:r>
        <w:rPr>
          <w:rFonts w:hint="eastAsia"/>
          <w:lang w:eastAsia="zh-CN"/>
        </w:rPr>
        <w:t>A.风干种子中有机物的消耗减慢</w:t>
      </w:r>
    </w:p>
    <w:p>
      <w:pPr>
        <w:numPr>
          <w:numId w:val="0"/>
        </w:numPr>
        <w:rPr>
          <w:rFonts w:hint="eastAsia"/>
          <w:lang w:eastAsia="zh-CN"/>
        </w:rPr>
      </w:pPr>
      <w:r>
        <w:rPr>
          <w:rFonts w:hint="eastAsia"/>
          <w:lang w:eastAsia="zh-CN"/>
        </w:rPr>
        <w:t>B.风干种子上微生物不易生长繁殖</w:t>
      </w:r>
    </w:p>
    <w:p>
      <w:pPr>
        <w:numPr>
          <w:numId w:val="0"/>
        </w:numPr>
        <w:rPr>
          <w:rFonts w:hint="eastAsia"/>
          <w:lang w:eastAsia="zh-CN"/>
        </w:rPr>
      </w:pPr>
      <w:r>
        <w:rPr>
          <w:rFonts w:hint="eastAsia"/>
          <w:lang w:eastAsia="zh-CN"/>
        </w:rPr>
        <w:t>C.风干种子中细胞呼吸作用的强度高</w:t>
      </w:r>
    </w:p>
    <w:p>
      <w:pPr>
        <w:numPr>
          <w:numId w:val="0"/>
        </w:numPr>
        <w:rPr>
          <w:rFonts w:hint="eastAsia"/>
          <w:lang w:eastAsia="zh-CN"/>
        </w:rPr>
      </w:pPr>
      <w:r>
        <w:rPr>
          <w:rFonts w:hint="eastAsia"/>
          <w:lang w:eastAsia="zh-CN"/>
        </w:rPr>
        <w:t>D.风干种子中结合水与自由水的比值大</w:t>
      </w:r>
    </w:p>
    <w:p>
      <w:pPr>
        <w:numPr>
          <w:numId w:val="0"/>
        </w:numPr>
        <w:rPr>
          <w:rFonts w:hint="eastAsia"/>
          <w:b/>
          <w:bCs/>
          <w:lang w:eastAsia="zh-CN"/>
        </w:rPr>
      </w:pPr>
      <w:r>
        <w:rPr>
          <w:rFonts w:hint="eastAsia"/>
          <w:b/>
          <w:bCs/>
          <w:lang w:eastAsia="zh-CN"/>
        </w:rPr>
        <w:t>5.下列关于病毒的叙述，错误的是</w:t>
      </w:r>
    </w:p>
    <w:p>
      <w:pPr>
        <w:numPr>
          <w:numId w:val="0"/>
        </w:numPr>
        <w:rPr>
          <w:rFonts w:hint="eastAsia"/>
          <w:lang w:eastAsia="zh-CN"/>
        </w:rPr>
      </w:pPr>
      <w:r>
        <w:rPr>
          <w:rFonts w:hint="eastAsia"/>
          <w:lang w:eastAsia="zh-CN"/>
        </w:rPr>
        <w:t>A.从烟草花叶病毒中可以提取到RNA</w:t>
      </w:r>
    </w:p>
    <w:p>
      <w:pPr>
        <w:numPr>
          <w:numId w:val="0"/>
        </w:numPr>
        <w:rPr>
          <w:rFonts w:hint="eastAsia"/>
          <w:lang w:eastAsia="zh-CN"/>
        </w:rPr>
      </w:pPr>
      <w:r>
        <w:rPr>
          <w:rFonts w:hint="eastAsia"/>
          <w:lang w:eastAsia="zh-CN"/>
        </w:rPr>
        <w:t>B.T：噬菌体可感染肺炎双球菌导致其裂解</w:t>
      </w:r>
    </w:p>
    <w:p>
      <w:pPr>
        <w:numPr>
          <w:numId w:val="0"/>
        </w:numPr>
        <w:rPr>
          <w:rFonts w:hint="eastAsia"/>
          <w:lang w:eastAsia="zh-CN"/>
        </w:rPr>
      </w:pPr>
      <w:r>
        <w:rPr>
          <w:rFonts w:hint="eastAsia"/>
          <w:lang w:eastAsia="zh-CN"/>
        </w:rPr>
        <w:t>C.HIV可引起人的获得性免疫缺陷综合征</w:t>
      </w:r>
    </w:p>
    <w:p>
      <w:pPr>
        <w:numPr>
          <w:numId w:val="0"/>
        </w:numPr>
        <w:rPr>
          <w:rFonts w:hint="eastAsia"/>
          <w:lang w:eastAsia="zh-CN"/>
        </w:rPr>
      </w:pPr>
      <w:r>
        <w:rPr>
          <w:rFonts w:hint="eastAsia"/>
          <w:lang w:eastAsia="zh-CN"/>
        </w:rPr>
        <w:t>D.阻断病毒的传播可降低其所致疾病的发病率</w:t>
      </w:r>
    </w:p>
    <w:p>
      <w:pPr>
        <w:numPr>
          <w:numId w:val="0"/>
        </w:numPr>
        <w:rPr>
          <w:rFonts w:hint="eastAsia"/>
          <w:lang w:eastAsia="zh-CN"/>
        </w:rPr>
      </w:pPr>
      <w:r>
        <w:rPr>
          <w:rFonts w:hint="eastAsia"/>
          <w:b/>
          <w:bCs/>
          <w:lang w:eastAsia="zh-CN"/>
        </w:rPr>
        <w:t>6.在致癌因子的作用下，正常动物细胞可转变为癌细胞。有关癌细胞特点的叙述错误的是</w:t>
      </w:r>
    </w:p>
    <w:p>
      <w:pPr>
        <w:numPr>
          <w:numId w:val="0"/>
        </w:numPr>
        <w:rPr>
          <w:rFonts w:hint="eastAsia"/>
          <w:lang w:eastAsia="zh-CN"/>
        </w:rPr>
      </w:pPr>
      <w:r>
        <w:rPr>
          <w:rFonts w:hint="eastAsia"/>
          <w:lang w:eastAsia="zh-CN"/>
        </w:rPr>
        <w:t>A.细胞中可能发生单一基因突变，细胞间黏着性增加</w:t>
      </w:r>
    </w:p>
    <w:p>
      <w:pPr>
        <w:numPr>
          <w:numId w:val="0"/>
        </w:numPr>
        <w:rPr>
          <w:rFonts w:hint="eastAsia"/>
          <w:lang w:eastAsia="zh-CN"/>
        </w:rPr>
      </w:pPr>
      <w:r>
        <w:rPr>
          <w:rFonts w:hint="eastAsia"/>
          <w:lang w:eastAsia="zh-CN"/>
        </w:rPr>
        <w:t>B.细胞中可能发生多个基因突变，细胞的形态发生变化</w:t>
      </w:r>
    </w:p>
    <w:p>
      <w:pPr>
        <w:numPr>
          <w:numId w:val="0"/>
        </w:numPr>
        <w:rPr>
          <w:rFonts w:hint="eastAsia"/>
          <w:lang w:eastAsia="zh-CN"/>
        </w:rPr>
      </w:pPr>
      <w:r>
        <w:rPr>
          <w:rFonts w:hint="eastAsia"/>
          <w:lang w:eastAsia="zh-CN"/>
        </w:rPr>
        <w:t>C.细胞中的染色体可能受到损伤，细胞的增殖失去控制</w:t>
      </w:r>
    </w:p>
    <w:p>
      <w:pPr>
        <w:numPr>
          <w:numId w:val="0"/>
        </w:numPr>
        <w:rPr>
          <w:rFonts w:hint="eastAsia"/>
          <w:lang w:eastAsia="zh-CN"/>
        </w:rPr>
      </w:pPr>
      <w:r>
        <w:rPr>
          <w:rFonts w:hint="eastAsia"/>
          <w:lang w:eastAsia="zh-CN"/>
        </w:rPr>
        <w:t>D.细胞中遗传物质可能受到损伤，细胞表面的糖蛋白减少</w:t>
      </w:r>
    </w:p>
    <w:p>
      <w:pPr>
        <w:numPr>
          <w:numId w:val="0"/>
        </w:numPr>
        <w:rPr>
          <w:rFonts w:hint="eastAsia"/>
          <w:b/>
          <w:bCs/>
          <w:lang w:eastAsia="zh-CN"/>
        </w:rPr>
      </w:pPr>
      <w:r>
        <w:rPr>
          <w:rFonts w:hint="eastAsia"/>
          <w:b/>
          <w:bCs/>
          <w:lang w:eastAsia="zh-CN"/>
        </w:rPr>
        <w:t>7.化学与生活密切相关。下列说法错误的是</w:t>
      </w:r>
    </w:p>
    <w:p>
      <w:pPr>
        <w:numPr>
          <w:numId w:val="0"/>
        </w:numPr>
        <w:rPr>
          <w:rFonts w:hint="eastAsia"/>
          <w:lang w:eastAsia="zh-CN"/>
        </w:rPr>
      </w:pPr>
      <w:r>
        <w:rPr>
          <w:rFonts w:hint="eastAsia"/>
          <w:lang w:eastAsia="zh-CN"/>
        </w:rPr>
        <w:t>A.碳酸钠可用于去除餐具的油污B.漂白粉可用于生活用水的消毒</w:t>
      </w:r>
    </w:p>
    <w:p>
      <w:pPr>
        <w:numPr>
          <w:numId w:val="0"/>
        </w:numPr>
        <w:rPr>
          <w:rFonts w:hint="eastAsia"/>
          <w:lang w:eastAsia="zh-CN"/>
        </w:rPr>
      </w:pPr>
      <w:r>
        <w:rPr>
          <w:rFonts w:hint="eastAsia"/>
          <w:lang w:eastAsia="zh-CN"/>
        </w:rPr>
        <w:t>C.氢氧化铝可用于中和过多胃酸D.碳酸馈可用于胃肠X射线造影检查</w:t>
      </w:r>
    </w:p>
    <w:p>
      <w:pPr>
        <w:numPr>
          <w:numId w:val="0"/>
        </w:numPr>
        <w:rPr>
          <w:rFonts w:hint="eastAsia"/>
          <w:b/>
          <w:bCs/>
          <w:lang w:eastAsia="zh-CN"/>
        </w:rPr>
      </w:pPr>
      <w:r>
        <w:rPr>
          <w:rFonts w:hint="eastAsia"/>
          <w:b/>
          <w:bCs/>
          <w:lang w:eastAsia="zh-CN"/>
        </w:rPr>
        <w:t>8.研究表明，氮氧化物和二氧化硫在形成雾霾时与大气中的氨有关（如下图所示）。下列叙述错误的是</w:t>
      </w:r>
    </w:p>
    <w:p>
      <w:pPr>
        <w:numPr>
          <w:numId w:val="0"/>
        </w:numPr>
      </w:pPr>
      <w:r>
        <w:drawing>
          <wp:inline distT="0" distB="0" distL="114300" distR="114300">
            <wp:extent cx="2952115" cy="1076325"/>
            <wp:effectExtent l="0" t="0" r="635" b="952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2952115" cy="10763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numId w:val="0"/>
        </w:numPr>
        <w:rPr>
          <w:rFonts w:hint="eastAsia"/>
          <w:lang w:eastAsia="zh-CN"/>
        </w:rPr>
      </w:pPr>
      <w:r>
        <w:rPr>
          <w:rFonts w:hint="eastAsia"/>
          <w:lang w:eastAsia="zh-CN"/>
        </w:rPr>
        <w:t>A.雾和霾的分散剂相同B、雾霾中含有硝酸铵和硫酸铵</w:t>
      </w:r>
    </w:p>
    <w:p>
      <w:pPr>
        <w:numPr>
          <w:numId w:val="0"/>
        </w:numPr>
        <w:rPr>
          <w:rFonts w:hint="eastAsia"/>
          <w:lang w:eastAsia="zh-CN"/>
        </w:rPr>
      </w:pPr>
      <w:r>
        <w:rPr>
          <w:rFonts w:hint="eastAsia"/>
          <w:lang w:eastAsia="zh-CN"/>
        </w:rPr>
        <w:t>C.</w:t>
      </w:r>
      <w:r>
        <w:rPr>
          <w:rFonts w:hint="eastAsia"/>
          <w:lang w:val="en-US" w:eastAsia="zh-CN"/>
        </w:rPr>
        <w:t>NH3</w:t>
      </w:r>
      <w:r>
        <w:rPr>
          <w:rFonts w:hint="eastAsia"/>
          <w:lang w:eastAsia="zh-CN"/>
        </w:rPr>
        <w:t>是形成无机颗粒物的催化剂D.雾霾的形成与过度施用氯肥有关</w:t>
      </w:r>
    </w:p>
    <w:p>
      <w:pPr>
        <w:numPr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9.实验室中用如图所示的装置进行甲烷与氯气在光照下反应的实验</w:t>
      </w:r>
    </w:p>
    <w:p>
      <w:pPr>
        <w:numPr>
          <w:numId w:val="0"/>
        </w:numPr>
      </w:pPr>
      <w:r>
        <w:drawing>
          <wp:inline distT="0" distB="0" distL="114300" distR="114300">
            <wp:extent cx="3590290" cy="2257425"/>
            <wp:effectExtent l="0" t="0" r="10160" b="952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3590290" cy="22574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10.W、X、Y和Z为原子序数依次增大的四种短周期元素。W与X可生成一种红棕色</w:t>
      </w:r>
    </w:p>
    <w:p>
      <w:pPr>
        <w:numPr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有刺激性气味的气体：Y的周期数是族序数的3倍；乙原子最外层的电子数与w的</w:t>
      </w:r>
    </w:p>
    <w:p>
      <w:pPr>
        <w:numPr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电子总数相同。下列叙述正确的是</w:t>
      </w:r>
    </w:p>
    <w:p>
      <w:pPr>
        <w:numPr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A.X与其他三种元素均可形成两种或两种以上的二元化合物</w:t>
      </w:r>
    </w:p>
    <w:p>
      <w:pPr>
        <w:numPr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B.Y与其他三种元素分别形成的化合物中只含有离子键</w:t>
      </w:r>
    </w:p>
    <w:p>
      <w:pPr>
        <w:numPr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C.四种元素的简单离子具有相同的电子层结构</w:t>
      </w:r>
    </w:p>
    <w:p>
      <w:pPr>
        <w:numPr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D.W的氧化物对应的水化物均为强酸</w:t>
      </w:r>
    </w:p>
    <w:p>
      <w:pPr>
        <w:numPr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11.Na代表网伏加德罗常数的值。下列说法正确的是</w:t>
      </w:r>
    </w:p>
    <w:p>
      <w:pPr>
        <w:numPr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A.常温常压下，124gP，中所含P-P键数目为4N。</w:t>
      </w:r>
    </w:p>
    <w:p>
      <w:pPr>
        <w:numPr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B.100 mL.lmol-L'FeC1,溶液中所含Fe”的数目为0.1N</w:t>
      </w:r>
    </w:p>
    <w:p>
      <w:pPr>
        <w:numPr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C.标准状况下，12L甲烷和乙烯混合物中含氢原子数目为2N。</w:t>
      </w:r>
    </w:p>
    <w:p>
      <w:pPr>
        <w:numPr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D.密闭容器中，2mol SO，和lmolO，催化反应后分子总数为2N</w:t>
      </w:r>
    </w:p>
    <w:p>
      <w:pPr>
        <w:numPr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12.我国科学家研发了一种室温下“可呼吸”的Na-Co,二次电池，将NaClo，溶于有机溶剂作为电解液，钠和负载碳纳米管的银网分别作为电极材料，电池的总反应为：</w:t>
      </w:r>
    </w:p>
    <w:p>
      <w:pPr>
        <w:numPr>
          <w:numId w:val="0"/>
        </w:numPr>
      </w:pPr>
      <w:r>
        <w:drawing>
          <wp:inline distT="0" distB="0" distL="114300" distR="114300">
            <wp:extent cx="3733165" cy="1266825"/>
            <wp:effectExtent l="0" t="0" r="635" b="952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733165" cy="12668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numId w:val="0"/>
        </w:numPr>
        <w:rPr>
          <w:rFonts w:hint="eastAsia" w:eastAsiaTheme="minorEastAsia"/>
          <w:lang w:val="en-US" w:eastAsia="zh-CN"/>
        </w:rPr>
      </w:pPr>
      <w:r>
        <w:rPr>
          <w:rFonts w:hint="eastAsia" w:eastAsiaTheme="minorEastAsia"/>
          <w:lang w:val="en-US" w:eastAsia="zh-CN"/>
        </w:rPr>
        <w:drawing>
          <wp:inline distT="0" distB="0" distL="114300" distR="114300">
            <wp:extent cx="4673600" cy="7296150"/>
            <wp:effectExtent l="0" t="0" r="12700" b="0"/>
            <wp:docPr id="7" name="图片 7" descr="005Nc5fKly1fs3p1ke9g3j30u0140jz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005Nc5fKly1fs3p1ke9g3j30u0140jze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673600" cy="7296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numId w:val="0"/>
        </w:numPr>
      </w:pPr>
      <w:r>
        <w:drawing>
          <wp:inline distT="0" distB="0" distL="114300" distR="114300">
            <wp:extent cx="4066540" cy="6047740"/>
            <wp:effectExtent l="0" t="0" r="10160" b="10160"/>
            <wp:docPr id="8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7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066540" cy="604774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3885565" cy="6066790"/>
            <wp:effectExtent l="0" t="0" r="635" b="10160"/>
            <wp:docPr id="9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8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885565" cy="606679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342765" cy="6428740"/>
            <wp:effectExtent l="0" t="0" r="635" b="10160"/>
            <wp:docPr id="10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9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342765" cy="642874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123690" cy="6371590"/>
            <wp:effectExtent l="0" t="0" r="10160" b="10160"/>
            <wp:docPr id="11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0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123690" cy="637159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114165" cy="6257290"/>
            <wp:effectExtent l="0" t="0" r="635" b="10160"/>
            <wp:docPr id="12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1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114165" cy="625729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numId w:val="0"/>
        </w:numPr>
      </w:pPr>
      <w:r>
        <w:drawing>
          <wp:inline distT="0" distB="0" distL="114300" distR="114300">
            <wp:extent cx="3856990" cy="6285865"/>
            <wp:effectExtent l="0" t="0" r="10160" b="635"/>
            <wp:docPr id="13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2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3856990" cy="628586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780915" cy="7047865"/>
            <wp:effectExtent l="0" t="0" r="635" b="635"/>
            <wp:docPr id="14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3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780915" cy="704786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numId w:val="0"/>
        </w:numPr>
      </w:pPr>
      <w:r>
        <w:drawing>
          <wp:inline distT="0" distB="0" distL="114300" distR="114300">
            <wp:extent cx="4485640" cy="6876415"/>
            <wp:effectExtent l="0" t="0" r="10160" b="635"/>
            <wp:docPr id="15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4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485640" cy="687641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numId w:val="0"/>
        </w:numPr>
      </w:pPr>
      <w:r>
        <w:drawing>
          <wp:inline distT="0" distB="0" distL="114300" distR="114300">
            <wp:extent cx="4276090" cy="6857365"/>
            <wp:effectExtent l="0" t="0" r="10160" b="635"/>
            <wp:docPr id="16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5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276090" cy="685736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numId w:val="0"/>
        </w:numPr>
      </w:pPr>
      <w:r>
        <w:drawing>
          <wp:inline distT="0" distB="0" distL="114300" distR="114300">
            <wp:extent cx="4257040" cy="6724015"/>
            <wp:effectExtent l="0" t="0" r="10160" b="635"/>
            <wp:docPr id="17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6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257040" cy="672401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438015" cy="6952615"/>
            <wp:effectExtent l="0" t="0" r="635" b="635"/>
            <wp:docPr id="18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7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438015" cy="695261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352290" cy="6876415"/>
            <wp:effectExtent l="0" t="0" r="10160" b="635"/>
            <wp:docPr id="19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8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352290" cy="687641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numId w:val="0"/>
        </w:numPr>
        <w:rPr>
          <w:rFonts w:hint="eastAsia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eastAsia="zh-CN"/>
        </w:rPr>
        <w:drawing>
          <wp:inline distT="0" distB="0" distL="114300" distR="114300">
            <wp:extent cx="5273040" cy="4591050"/>
            <wp:effectExtent l="0" t="0" r="3810" b="0"/>
            <wp:docPr id="20" name="图片 20" descr="lALPBbCc1d0bWgfNAeXNAi0_557_4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 descr="lALPBbCc1d0bWgfNAeXNAi0_557_485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4591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89CD1275"/>
    <w:multiLevelType w:val="singleLevel"/>
    <w:tmpl w:val="89CD1275"/>
    <w:lvl w:ilvl="0" w:tentative="0">
      <w:start w:val="1"/>
      <w:numFmt w:val="chineseCounting"/>
      <w:suff w:val="nothing"/>
      <w:lvlText w:val="%1、"/>
      <w:lvlJc w:val="left"/>
      <w:rPr>
        <w:rFonts w:hint="eastAsia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161539A0"/>
    <w:rsid w:val="161539A0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qFormat/>
    <w:uiPriority w:val="0"/>
    <w:pPr>
      <w:keepNext/>
      <w:keepLines/>
      <w:spacing w:before="340" w:beforeLines="0" w:beforeAutospacing="0" w:after="330" w:afterLines="0" w:afterAutospacing="0" w:line="576" w:lineRule="auto"/>
      <w:outlineLvl w:val="0"/>
    </w:pPr>
    <w:rPr>
      <w:b/>
      <w:kern w:val="44"/>
      <w:sz w:val="44"/>
    </w:rPr>
  </w:style>
  <w:style w:type="character" w:default="1" w:styleId="3">
    <w:name w:val="Default Paragraph Font"/>
    <w:semiHidden/>
    <w:uiPriority w:val="0"/>
  </w:style>
  <w:style w:type="table" w:default="1" w:styleId="4">
    <w:name w:val="Normal Table"/>
    <w:semiHidden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jpe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3" Type="http://schemas.openxmlformats.org/officeDocument/2006/relationships/fontTable" Target="fontTable.xml"/><Relationship Id="rId22" Type="http://schemas.openxmlformats.org/officeDocument/2006/relationships/numbering" Target="numbering.xml"/><Relationship Id="rId21" Type="http://schemas.openxmlformats.org/officeDocument/2006/relationships/customXml" Target="../customXml/item1.xml"/><Relationship Id="rId20" Type="http://schemas.openxmlformats.org/officeDocument/2006/relationships/image" Target="media/image17.png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ScaleCrop>false</ScaleCrop>
  <LinksUpToDate>false</LinksUpToDate>
  <CharactersWithSpaces>0</CharactersWithSpaces>
  <Application>WPS Office_10.1.0.7245_F1E327BC-269C-435d-A152-05C5408002CA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2018-06-08T06:15:00Z</dcterms:created>
  <dc:creator>Administrator</dc:creator>
  <cp:lastModifiedBy>Administrator</cp:lastModifiedBy>
  <dcterms:modified xsi:type="dcterms:W3CDTF">2018-06-08T06:29:13Z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2052-10.1.0.7245</vt:lpwstr>
  </property>
</Properties>
</file>